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1"/>
        <w:tblW w:w="10795" w:type="dxa"/>
        <w:tblLook w:val="04A0" w:firstRow="1" w:lastRow="0" w:firstColumn="1" w:lastColumn="0" w:noHBand="0" w:noVBand="1"/>
      </w:tblPr>
      <w:tblGrid>
        <w:gridCol w:w="2875"/>
        <w:gridCol w:w="723"/>
        <w:gridCol w:w="3598"/>
        <w:gridCol w:w="89"/>
        <w:gridCol w:w="3510"/>
      </w:tblGrid>
      <w:tr w:rsidR="00F25426" w14:paraId="532E2C71" w14:textId="77777777" w:rsidTr="7C1643A3">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875" w:type="dxa"/>
            <w:shd w:val="clear" w:color="auto" w:fill="7030A0"/>
          </w:tcPr>
          <w:p w14:paraId="63154218" w14:textId="02502051" w:rsidR="00F25426" w:rsidRDefault="00F25426" w:rsidP="00D44716">
            <w:pPr>
              <w:rPr>
                <w:sz w:val="32"/>
              </w:rPr>
            </w:pPr>
            <w:r>
              <w:rPr>
                <w:sz w:val="32"/>
              </w:rPr>
              <w:t>Course:</w:t>
            </w:r>
          </w:p>
          <w:p w14:paraId="41958E0D" w14:textId="146F433D" w:rsidR="00F25426" w:rsidRPr="00970BD7" w:rsidRDefault="00F25426" w:rsidP="00D44716">
            <w:pPr>
              <w:rPr>
                <w:bCs w:val="0"/>
                <w:sz w:val="32"/>
              </w:rPr>
            </w:pPr>
            <w:r>
              <w:rPr>
                <w:bCs w:val="0"/>
                <w:sz w:val="32"/>
              </w:rPr>
              <w:t xml:space="preserve">Music Technology </w:t>
            </w:r>
          </w:p>
        </w:tc>
        <w:tc>
          <w:tcPr>
            <w:tcW w:w="4410" w:type="dxa"/>
            <w:gridSpan w:val="3"/>
            <w:shd w:val="clear" w:color="auto" w:fill="7030A0"/>
          </w:tcPr>
          <w:p w14:paraId="217761D1" w14:textId="447D84B1" w:rsidR="00F25426" w:rsidRDefault="00F25426" w:rsidP="00D44716">
            <w:pPr>
              <w:cnfStyle w:val="100000000000" w:firstRow="1" w:lastRow="0" w:firstColumn="0" w:lastColumn="0" w:oddVBand="0" w:evenVBand="0" w:oddHBand="0" w:evenHBand="0" w:firstRowFirstColumn="0" w:firstRowLastColumn="0" w:lastRowFirstColumn="0" w:lastRowLastColumn="0"/>
              <w:rPr>
                <w:b w:val="0"/>
                <w:bCs w:val="0"/>
                <w:sz w:val="32"/>
              </w:rPr>
            </w:pPr>
            <w:r w:rsidRPr="00960B31">
              <w:rPr>
                <w:bCs w:val="0"/>
                <w:sz w:val="32"/>
              </w:rPr>
              <w:t xml:space="preserve">UNIT </w:t>
            </w:r>
            <w:r w:rsidR="00A3212F">
              <w:rPr>
                <w:bCs w:val="0"/>
                <w:sz w:val="32"/>
              </w:rPr>
              <w:t>4</w:t>
            </w:r>
            <w:r w:rsidRPr="00960B31">
              <w:rPr>
                <w:bCs w:val="0"/>
                <w:sz w:val="32"/>
              </w:rPr>
              <w:t>:</w:t>
            </w:r>
            <w:r>
              <w:rPr>
                <w:b w:val="0"/>
                <w:bCs w:val="0"/>
                <w:sz w:val="32"/>
              </w:rPr>
              <w:t xml:space="preserve">   </w:t>
            </w:r>
          </w:p>
          <w:p w14:paraId="7BF04146" w14:textId="21D751A9" w:rsidR="00F25426" w:rsidRPr="004E53A5" w:rsidRDefault="00A3212F" w:rsidP="00D44716">
            <w:pPr>
              <w:cnfStyle w:val="100000000000" w:firstRow="1" w:lastRow="0" w:firstColumn="0" w:lastColumn="0" w:oddVBand="0" w:evenVBand="0" w:oddHBand="0" w:evenHBand="0" w:firstRowFirstColumn="0" w:firstRowLastColumn="0" w:lastRowFirstColumn="0" w:lastRowLastColumn="0"/>
              <w:rPr>
                <w:bCs w:val="0"/>
                <w:sz w:val="32"/>
              </w:rPr>
            </w:pPr>
            <w:r>
              <w:rPr>
                <w:bCs w:val="0"/>
                <w:sz w:val="32"/>
              </w:rPr>
              <w:t>Harmony</w:t>
            </w:r>
            <w:r w:rsidR="00545E40">
              <w:rPr>
                <w:bCs w:val="0"/>
                <w:sz w:val="32"/>
              </w:rPr>
              <w:t xml:space="preserve"> in Music</w:t>
            </w:r>
          </w:p>
        </w:tc>
        <w:tc>
          <w:tcPr>
            <w:tcW w:w="3510" w:type="dxa"/>
            <w:shd w:val="clear" w:color="auto" w:fill="7030A0"/>
          </w:tcPr>
          <w:p w14:paraId="4B051D08" w14:textId="77777777" w:rsidR="00F25426" w:rsidRDefault="00F25426" w:rsidP="00D44716">
            <w:pPr>
              <w:cnfStyle w:val="100000000000" w:firstRow="1" w:lastRow="0" w:firstColumn="0" w:lastColumn="0" w:oddVBand="0" w:evenVBand="0" w:oddHBand="0" w:evenHBand="0" w:firstRowFirstColumn="0" w:firstRowLastColumn="0" w:lastRowFirstColumn="0" w:lastRowLastColumn="0"/>
              <w:rPr>
                <w:b w:val="0"/>
                <w:sz w:val="32"/>
              </w:rPr>
            </w:pPr>
            <w:r w:rsidRPr="00960B31">
              <w:rPr>
                <w:sz w:val="32"/>
              </w:rPr>
              <w:t>PACING:</w:t>
            </w:r>
            <w:r>
              <w:rPr>
                <w:sz w:val="32"/>
              </w:rPr>
              <w:t xml:space="preserve">  </w:t>
            </w:r>
            <w:r>
              <w:rPr>
                <w:b w:val="0"/>
                <w:sz w:val="32"/>
              </w:rPr>
              <w:t xml:space="preserve"> </w:t>
            </w:r>
          </w:p>
          <w:p w14:paraId="1E378676" w14:textId="081B6A05" w:rsidR="00F25426" w:rsidRPr="005D61F9" w:rsidRDefault="005F5537" w:rsidP="00D44716">
            <w:pPr>
              <w:cnfStyle w:val="100000000000" w:firstRow="1" w:lastRow="0" w:firstColumn="0" w:lastColumn="0" w:oddVBand="0" w:evenVBand="0" w:oddHBand="0" w:evenHBand="0" w:firstRowFirstColumn="0" w:firstRowLastColumn="0" w:lastRowFirstColumn="0" w:lastRowLastColumn="0"/>
              <w:rPr>
                <w:sz w:val="32"/>
              </w:rPr>
            </w:pPr>
            <w:r>
              <w:rPr>
                <w:sz w:val="32"/>
              </w:rPr>
              <w:t>2-3</w:t>
            </w:r>
            <w:r w:rsidR="00F25426" w:rsidRPr="005D61F9">
              <w:rPr>
                <w:sz w:val="32"/>
              </w:rPr>
              <w:t xml:space="preserve"> Weeks</w:t>
            </w:r>
          </w:p>
        </w:tc>
      </w:tr>
      <w:tr w:rsidR="00F25426" w14:paraId="19DD76F8"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D6BC125" w14:textId="55D7E04D" w:rsidR="00F25426" w:rsidRPr="00571604" w:rsidRDefault="00F25426" w:rsidP="00D44716">
            <w:pPr>
              <w:rPr>
                <w:b w:val="0"/>
                <w:i/>
                <w:sz w:val="23"/>
                <w:szCs w:val="23"/>
              </w:rPr>
            </w:pPr>
            <w:r w:rsidRPr="00571604">
              <w:rPr>
                <w:b w:val="0"/>
                <w:i/>
                <w:sz w:val="23"/>
                <w:szCs w:val="23"/>
              </w:rPr>
              <w:t xml:space="preserve">Unit Focus:  </w:t>
            </w:r>
            <w:r>
              <w:rPr>
                <w:b w:val="0"/>
                <w:i/>
                <w:sz w:val="23"/>
                <w:szCs w:val="23"/>
              </w:rPr>
              <w:t xml:space="preserve"> Introduces the students to the </w:t>
            </w:r>
            <w:r w:rsidR="00545E40">
              <w:rPr>
                <w:b w:val="0"/>
                <w:i/>
                <w:sz w:val="23"/>
                <w:szCs w:val="23"/>
              </w:rPr>
              <w:t xml:space="preserve">element of </w:t>
            </w:r>
            <w:r w:rsidR="00A3212F">
              <w:rPr>
                <w:b w:val="0"/>
                <w:i/>
                <w:sz w:val="23"/>
                <w:szCs w:val="23"/>
              </w:rPr>
              <w:t>harmony</w:t>
            </w:r>
            <w:r w:rsidR="00545E40">
              <w:rPr>
                <w:b w:val="0"/>
                <w:i/>
                <w:sz w:val="23"/>
                <w:szCs w:val="23"/>
              </w:rPr>
              <w:t xml:space="preserve"> in music. Students will learn </w:t>
            </w:r>
            <w:r w:rsidR="00A02DD0">
              <w:rPr>
                <w:b w:val="0"/>
                <w:i/>
                <w:sz w:val="23"/>
                <w:szCs w:val="23"/>
              </w:rPr>
              <w:t xml:space="preserve">basic music theory concepts and </w:t>
            </w:r>
            <w:r w:rsidR="00545E40">
              <w:rPr>
                <w:b w:val="0"/>
                <w:i/>
                <w:sz w:val="23"/>
                <w:szCs w:val="23"/>
              </w:rPr>
              <w:t xml:space="preserve">how to use the digital tools at their disposal to generate </w:t>
            </w:r>
            <w:r w:rsidR="00A3212F">
              <w:rPr>
                <w:b w:val="0"/>
                <w:i/>
                <w:sz w:val="23"/>
                <w:szCs w:val="23"/>
              </w:rPr>
              <w:t>harmonic</w:t>
            </w:r>
            <w:r w:rsidR="00545E40">
              <w:rPr>
                <w:b w:val="0"/>
                <w:i/>
                <w:sz w:val="23"/>
                <w:szCs w:val="23"/>
              </w:rPr>
              <w:t xml:space="preserve"> ideas and </w:t>
            </w:r>
            <w:r w:rsidR="00A3212F">
              <w:rPr>
                <w:b w:val="0"/>
                <w:i/>
                <w:sz w:val="23"/>
                <w:szCs w:val="23"/>
              </w:rPr>
              <w:t>progressions</w:t>
            </w:r>
            <w:r w:rsidR="00545E40">
              <w:rPr>
                <w:b w:val="0"/>
                <w:i/>
                <w:sz w:val="23"/>
                <w:szCs w:val="23"/>
              </w:rPr>
              <w:t>.</w:t>
            </w:r>
          </w:p>
        </w:tc>
      </w:tr>
      <w:tr w:rsidR="00F25426" w14:paraId="3E1E89EA" w14:textId="77777777" w:rsidTr="7C1643A3">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7030A0"/>
          </w:tcPr>
          <w:p w14:paraId="6029C95B" w14:textId="77777777" w:rsidR="00F25426" w:rsidRPr="00AB71CA" w:rsidRDefault="00F25426" w:rsidP="00D44716">
            <w:pPr>
              <w:rPr>
                <w:sz w:val="28"/>
              </w:rPr>
            </w:pPr>
            <w:r w:rsidRPr="0022478F">
              <w:rPr>
                <w:color w:val="FFFFFF" w:themeColor="background1"/>
                <w:sz w:val="28"/>
              </w:rPr>
              <w:t>STANDARDS AND ELEMENTS</w:t>
            </w:r>
          </w:p>
        </w:tc>
      </w:tr>
      <w:tr w:rsidR="00F25426" w14:paraId="21B79AC3"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shd w:val="clear" w:color="auto" w:fill="B9B0D9"/>
          </w:tcPr>
          <w:p w14:paraId="349DB864" w14:textId="3549E940" w:rsidR="00F25426" w:rsidRPr="000F2D21" w:rsidRDefault="00F25426" w:rsidP="00D44716">
            <w:pPr>
              <w:rPr>
                <w:b w:val="0"/>
              </w:rPr>
            </w:pPr>
            <w:r w:rsidRPr="003E09AF">
              <w:rPr>
                <w:b w:val="0"/>
                <w:sz w:val="28"/>
              </w:rPr>
              <w:t>C</w:t>
            </w:r>
            <w:r w:rsidR="00545E40">
              <w:rPr>
                <w:b w:val="0"/>
                <w:sz w:val="28"/>
              </w:rPr>
              <w:t>reating</w:t>
            </w:r>
          </w:p>
        </w:tc>
      </w:tr>
      <w:tr w:rsidR="00545E40" w14:paraId="1AA94013" w14:textId="77777777" w:rsidTr="7C1643A3">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shd w:val="clear" w:color="auto" w:fill="auto"/>
          </w:tcPr>
          <w:p w14:paraId="5DFE1589" w14:textId="6C6BC9FF" w:rsidR="00A3212F" w:rsidRDefault="00A87BE8" w:rsidP="00A3212F">
            <w:pPr>
              <w:spacing w:after="0" w:line="240" w:lineRule="auto"/>
              <w:rPr>
                <w:b w:val="0"/>
                <w:bCs w:val="0"/>
              </w:rPr>
            </w:pPr>
            <w:r>
              <w:t>M</w:t>
            </w:r>
            <w:r w:rsidR="0C04246E">
              <w:t>SMTC</w:t>
            </w:r>
            <w:r>
              <w:t>6</w:t>
            </w:r>
            <w:r w:rsidR="0C04246E">
              <w:t xml:space="preserve">.CR.4: Share creative musical work (e.g. arrangement, composition, improvisation, mixed-media project, orchestration, sound design) that conveys intent, demonstrates craftsmanship, and exhibits originality. </w:t>
            </w:r>
          </w:p>
          <w:p w14:paraId="0F7F47AB" w14:textId="77777777" w:rsidR="00545E40" w:rsidRPr="00A87BE8" w:rsidRDefault="00A3212F" w:rsidP="00A3212F">
            <w:pPr>
              <w:pStyle w:val="ListParagraph"/>
              <w:numPr>
                <w:ilvl w:val="0"/>
                <w:numId w:val="4"/>
              </w:numPr>
              <w:spacing w:after="0" w:line="240" w:lineRule="auto"/>
              <w:rPr>
                <w:b w:val="0"/>
                <w:bCs w:val="0"/>
              </w:rPr>
            </w:pPr>
            <w:r w:rsidRPr="00A3212F">
              <w:rPr>
                <w:b w:val="0"/>
                <w:bCs w:val="0"/>
              </w:rPr>
              <w:t xml:space="preserve">Share compositions and improvisations that demonstrate an accomplished level of musical and technological craftsmanship and the use of digital and analog tools and resources in developing and </w:t>
            </w:r>
            <w:r w:rsidRPr="00A3212F">
              <w:rPr>
                <w:b w:val="0"/>
              </w:rPr>
              <w:tab/>
            </w:r>
            <w:r w:rsidRPr="00A3212F">
              <w:rPr>
                <w:b w:val="0"/>
                <w:bCs w:val="0"/>
              </w:rPr>
              <w:t>organizing musical ideas.</w:t>
            </w:r>
          </w:p>
          <w:p w14:paraId="5E9BD0E1" w14:textId="6A0CE481" w:rsidR="00A87BE8" w:rsidRPr="00A87BE8" w:rsidRDefault="00A87BE8" w:rsidP="00A87BE8">
            <w:pPr>
              <w:spacing w:after="0" w:line="240" w:lineRule="auto"/>
            </w:pPr>
          </w:p>
        </w:tc>
      </w:tr>
      <w:tr w:rsidR="00545E40" w14:paraId="59060604"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65C88793" w14:textId="5DBE5724" w:rsidR="00545E40" w:rsidRPr="00545E40" w:rsidRDefault="00545E40" w:rsidP="00D44716">
            <w:pPr>
              <w:rPr>
                <w:b w:val="0"/>
                <w:sz w:val="28"/>
              </w:rPr>
            </w:pPr>
            <w:r w:rsidRPr="00545E40">
              <w:rPr>
                <w:b w:val="0"/>
                <w:sz w:val="28"/>
              </w:rPr>
              <w:t>Performing</w:t>
            </w:r>
          </w:p>
        </w:tc>
      </w:tr>
      <w:tr w:rsidR="00F25426" w14:paraId="1FF11AB5" w14:textId="77777777" w:rsidTr="7C1643A3">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tcPr>
          <w:p w14:paraId="7208894A" w14:textId="297B06C4" w:rsidR="00A3212F" w:rsidRDefault="00A87BE8" w:rsidP="00A3212F">
            <w:pPr>
              <w:spacing w:after="0" w:line="240" w:lineRule="auto"/>
              <w:rPr>
                <w:b w:val="0"/>
                <w:bCs w:val="0"/>
              </w:rPr>
            </w:pPr>
            <w:r>
              <w:t>M</w:t>
            </w:r>
            <w:r w:rsidR="0C04246E" w:rsidRPr="0C04246E">
              <w:t>SMTC</w:t>
            </w:r>
            <w:r>
              <w:t>6</w:t>
            </w:r>
            <w:r w:rsidR="0C04246E" w:rsidRPr="0C04246E">
              <w:t xml:space="preserve">.PR.2: </w:t>
            </w:r>
            <w:r w:rsidR="0C04246E">
              <w:t xml:space="preserve">Analyze the structure and context of varied musical works (e.g. arrangement, composition, improvisation, mixed-media project, orchestration, sound design) and their effects on performance. </w:t>
            </w:r>
          </w:p>
          <w:p w14:paraId="0373F923" w14:textId="5D1B56B6" w:rsidR="007E3146" w:rsidRPr="00A87BE8" w:rsidRDefault="00A3212F" w:rsidP="00A87BE8">
            <w:pPr>
              <w:pStyle w:val="ListParagraph"/>
              <w:numPr>
                <w:ilvl w:val="0"/>
                <w:numId w:val="3"/>
              </w:numPr>
              <w:spacing w:after="0" w:line="240" w:lineRule="auto"/>
              <w:rPr>
                <w:b w:val="0"/>
                <w:bCs w:val="0"/>
              </w:rPr>
            </w:pPr>
            <w:r w:rsidRPr="00A3212F">
              <w:rPr>
                <w:b w:val="0"/>
                <w:bCs w:val="0"/>
              </w:rPr>
              <w:t>Describe and demonstrate how context, theoretical and structural aspects of the music and digital media/tools inform and influence prepared and improvised performances.</w:t>
            </w:r>
          </w:p>
          <w:p w14:paraId="11AFCA50" w14:textId="1ABF91C7" w:rsidR="00F25426" w:rsidRPr="00A3212F" w:rsidRDefault="007E3146" w:rsidP="00A3212F">
            <w:pPr>
              <w:pStyle w:val="TableParagraph"/>
              <w:ind w:left="73" w:hanging="73"/>
              <w:rPr>
                <w:rFonts w:ascii="Calibri Light" w:hAnsi="Calibri Light" w:cs="Calibri Light"/>
                <w:b w:val="0"/>
                <w:bCs w:val="0"/>
                <w:sz w:val="20"/>
                <w:szCs w:val="20"/>
              </w:rPr>
            </w:pPr>
            <w:r w:rsidRPr="000C1206">
              <w:rPr>
                <w:rFonts w:ascii="Calibri Light" w:hAnsi="Calibri Light" w:cs="Calibri Light"/>
                <w:sz w:val="20"/>
                <w:szCs w:val="20"/>
              </w:rPr>
              <w:t xml:space="preserve">  </w:t>
            </w:r>
          </w:p>
        </w:tc>
      </w:tr>
      <w:tr w:rsidR="00A02DD0" w14:paraId="79BF4F62"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8A0CB"/>
          </w:tcPr>
          <w:p w14:paraId="45200DD4" w14:textId="6848D3B1" w:rsidR="00A02DD0" w:rsidRPr="007E3146" w:rsidRDefault="00A3212F" w:rsidP="00F25426">
            <w:pPr>
              <w:pStyle w:val="NormalWeb"/>
              <w:spacing w:before="0" w:beforeAutospacing="0" w:after="160" w:afterAutospacing="0" w:line="259" w:lineRule="auto"/>
              <w:rPr>
                <w:rFonts w:ascii="Calibri" w:hAnsi="Calibri" w:cs="Calibri"/>
                <w:b w:val="0"/>
                <w:bCs w:val="0"/>
                <w:color w:val="000000"/>
                <w:sz w:val="28"/>
                <w:szCs w:val="28"/>
              </w:rPr>
            </w:pPr>
            <w:r>
              <w:rPr>
                <w:rFonts w:ascii="Calibri" w:hAnsi="Calibri" w:cs="Calibri"/>
                <w:b w:val="0"/>
                <w:bCs w:val="0"/>
                <w:color w:val="000000"/>
                <w:sz w:val="28"/>
                <w:szCs w:val="28"/>
              </w:rPr>
              <w:t>Responding</w:t>
            </w:r>
          </w:p>
        </w:tc>
      </w:tr>
      <w:tr w:rsidR="00A02DD0" w14:paraId="6C6183D5" w14:textId="77777777" w:rsidTr="7C1643A3">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684DE1BF" w14:textId="10C31406" w:rsidR="00A3212F" w:rsidRDefault="00A87BE8" w:rsidP="00A3212F">
            <w:pPr>
              <w:spacing w:after="0" w:line="240" w:lineRule="auto"/>
              <w:rPr>
                <w:b w:val="0"/>
                <w:bCs w:val="0"/>
              </w:rPr>
            </w:pPr>
            <w:r>
              <w:t>M</w:t>
            </w:r>
            <w:r w:rsidR="007E3146">
              <w:t>SMTC</w:t>
            </w:r>
            <w:r>
              <w:t>6</w:t>
            </w:r>
            <w:r w:rsidR="007E3146">
              <w:t>.</w:t>
            </w:r>
            <w:r w:rsidR="00A3212F">
              <w:t>RE</w:t>
            </w:r>
            <w:r w:rsidR="007E3146">
              <w:t>.1</w:t>
            </w:r>
            <w:r w:rsidR="00A3212F">
              <w:t xml:space="preserve">: Choose appropriate music for a specific purpose or situation. </w:t>
            </w:r>
          </w:p>
          <w:p w14:paraId="7DCB9935" w14:textId="68C5EE09" w:rsidR="007E3146" w:rsidRPr="00A3212F" w:rsidRDefault="00A3212F" w:rsidP="0C04246E">
            <w:pPr>
              <w:pStyle w:val="ListParagraph"/>
              <w:numPr>
                <w:ilvl w:val="0"/>
                <w:numId w:val="2"/>
              </w:numPr>
              <w:spacing w:after="0" w:line="240" w:lineRule="auto"/>
              <w:rPr>
                <w:b w:val="0"/>
                <w:bCs w:val="0"/>
              </w:rPr>
            </w:pPr>
            <w:r w:rsidRPr="00A3212F">
              <w:rPr>
                <w:b w:val="0"/>
                <w:bCs w:val="0"/>
              </w:rPr>
              <w:t>Select and critique contrasting musical works (e.g. arrangement, composition, improvisation, mixed-media project, orchestration, sound design), defending opinions based on manipulations of the elements of music, digital and electronic aspects, and the purpose and context of the works.</w:t>
            </w:r>
          </w:p>
          <w:p w14:paraId="5F3BA1BC" w14:textId="0DB87F8B" w:rsidR="00A3212F" w:rsidRDefault="00A3212F" w:rsidP="007E3146">
            <w:pPr>
              <w:spacing w:after="0" w:line="240" w:lineRule="auto"/>
            </w:pPr>
          </w:p>
          <w:p w14:paraId="368E49CB" w14:textId="1621BE14" w:rsidR="00A3212F" w:rsidRDefault="00A87BE8" w:rsidP="00A3212F">
            <w:pPr>
              <w:spacing w:after="0" w:line="240" w:lineRule="auto"/>
              <w:rPr>
                <w:b w:val="0"/>
                <w:bCs w:val="0"/>
              </w:rPr>
            </w:pPr>
            <w:r>
              <w:t>M</w:t>
            </w:r>
            <w:r w:rsidR="00A3212F">
              <w:t>SMTC</w:t>
            </w:r>
            <w:r>
              <w:t>6</w:t>
            </w:r>
            <w:r w:rsidR="00A3212F">
              <w:t xml:space="preserve">.RE.3: Support interpretations of musical works (e.g. arrangement, composition, improvisation, mixed-media project, orchestration, sound design) that reflect the expressive intent of creators/performers. </w:t>
            </w:r>
          </w:p>
          <w:p w14:paraId="789BEF80" w14:textId="6BFC57A0" w:rsidR="00A3212F" w:rsidRPr="00A3212F" w:rsidRDefault="00A3212F" w:rsidP="0C04246E">
            <w:pPr>
              <w:pStyle w:val="ListParagraph"/>
              <w:numPr>
                <w:ilvl w:val="0"/>
                <w:numId w:val="1"/>
              </w:numPr>
              <w:spacing w:after="0" w:line="240" w:lineRule="auto"/>
              <w:rPr>
                <w:b w:val="0"/>
                <w:bCs w:val="0"/>
              </w:rPr>
            </w:pPr>
            <w:r w:rsidRPr="00A3212F">
              <w:rPr>
                <w:b w:val="0"/>
                <w:bCs w:val="0"/>
              </w:rPr>
              <w:t>Connect the influence of the treatment of the elements of music, digital and electronic features, context, purpose, and other art forms to the expressive intent of musical works.</w:t>
            </w:r>
          </w:p>
          <w:p w14:paraId="573D7940" w14:textId="6EA63068" w:rsidR="009D1C93" w:rsidRPr="009D1C93" w:rsidRDefault="009D1C93" w:rsidP="009D1C93">
            <w:pPr>
              <w:spacing w:after="0" w:line="240" w:lineRule="auto"/>
              <w:rPr>
                <w:b w:val="0"/>
                <w:sz w:val="24"/>
                <w:szCs w:val="24"/>
              </w:rPr>
            </w:pPr>
          </w:p>
        </w:tc>
      </w:tr>
      <w:tr w:rsidR="01F97E49" w14:paraId="3EEDC28D" w14:textId="77777777" w:rsidTr="7C1643A3">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795" w:type="dxa"/>
            <w:gridSpan w:val="5"/>
          </w:tcPr>
          <w:p w14:paraId="135B0B7C" w14:textId="065A9306" w:rsidR="227FCDA0" w:rsidRDefault="32F9E899" w:rsidP="01F97E49">
            <w:pPr>
              <w:spacing w:line="240" w:lineRule="auto"/>
              <w:rPr>
                <w:b w:val="0"/>
                <w:bCs w:val="0"/>
                <w:sz w:val="28"/>
                <w:szCs w:val="28"/>
              </w:rPr>
            </w:pPr>
            <w:r w:rsidRPr="7C1643A3">
              <w:rPr>
                <w:b w:val="0"/>
                <w:bCs w:val="0"/>
                <w:sz w:val="28"/>
                <w:szCs w:val="28"/>
              </w:rPr>
              <w:t>Foundations of Computer Programming</w:t>
            </w:r>
          </w:p>
        </w:tc>
      </w:tr>
      <w:tr w:rsidR="01F97E49" w14:paraId="6E5DD9DC" w14:textId="77777777" w:rsidTr="7C1643A3">
        <w:trPr>
          <w:trHeight w:val="360"/>
        </w:trPr>
        <w:tc>
          <w:tcPr>
            <w:cnfStyle w:val="001000000000" w:firstRow="0" w:lastRow="0" w:firstColumn="1" w:lastColumn="0" w:oddVBand="0" w:evenVBand="0" w:oddHBand="0" w:evenHBand="0" w:firstRowFirstColumn="0" w:firstRowLastColumn="0" w:lastRowFirstColumn="0" w:lastRowLastColumn="0"/>
            <w:tcW w:w="10795" w:type="dxa"/>
            <w:gridSpan w:val="5"/>
          </w:tcPr>
          <w:p w14:paraId="7756772B" w14:textId="7BE12952" w:rsidR="01F97E49" w:rsidRPr="00A87BE8" w:rsidRDefault="7AAE7DBD" w:rsidP="00A87BE8">
            <w:pPr>
              <w:spacing w:line="240" w:lineRule="auto"/>
            </w:pPr>
            <w:r>
              <w:t>MS-CS-FCP-3 Utilize computational thinking to solve problems.</w:t>
            </w:r>
          </w:p>
          <w:p w14:paraId="50F029BB" w14:textId="6AAEEA4A" w:rsidR="01F97E49" w:rsidRDefault="74622B5F" w:rsidP="01F97E49">
            <w:pPr>
              <w:spacing w:line="240" w:lineRule="auto"/>
              <w:ind w:left="720"/>
              <w:rPr>
                <w:b w:val="0"/>
                <w:bCs w:val="0"/>
              </w:rPr>
            </w:pPr>
            <w:r>
              <w:rPr>
                <w:b w:val="0"/>
                <w:bCs w:val="0"/>
              </w:rPr>
              <w:t>3.1 Make observations and organize the concepts of modularity, including functions and methods, as it relates to programming code reusability and cloud computing in the software industry.</w:t>
            </w:r>
          </w:p>
          <w:p w14:paraId="077DB82C" w14:textId="56F47960" w:rsidR="01F97E49" w:rsidRDefault="74622B5F" w:rsidP="00A87BE8">
            <w:pPr>
              <w:spacing w:line="240" w:lineRule="auto"/>
              <w:ind w:left="720"/>
              <w:rPr>
                <w:b w:val="0"/>
                <w:bCs w:val="0"/>
              </w:rPr>
            </w:pPr>
            <w:r>
              <w:rPr>
                <w:b w:val="0"/>
                <w:bCs w:val="0"/>
              </w:rPr>
              <w:t>3.2 Develop a working vocabulary of computational thinking including sequences, algorithms, binary, pattern matching, decomposition, abstraction, parallelization, data, automation, data collection, data analysis, Boolean, integer, branches (</w:t>
            </w:r>
            <w:r w:rsidR="1E4F1B9A">
              <w:rPr>
                <w:b w:val="0"/>
                <w:bCs w:val="0"/>
              </w:rPr>
              <w:t>if...then...else), and iteration {loops (For, While)}.</w:t>
            </w:r>
          </w:p>
        </w:tc>
      </w:tr>
      <w:tr w:rsidR="00F25426" w14:paraId="1C3F8F3C"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35190773" w14:textId="77777777" w:rsidR="00F25426" w:rsidRPr="00571604" w:rsidRDefault="00F25426" w:rsidP="00D44716">
            <w:pPr>
              <w:pStyle w:val="Default"/>
              <w:rPr>
                <w:rFonts w:asciiTheme="minorHAnsi" w:hAnsiTheme="minorHAnsi"/>
                <w:b w:val="0"/>
                <w:bCs w:val="0"/>
                <w:color w:val="000000" w:themeColor="text1"/>
                <w:sz w:val="28"/>
                <w:szCs w:val="23"/>
              </w:rPr>
            </w:pPr>
            <w:r>
              <w:rPr>
                <w:rFonts w:asciiTheme="minorHAnsi" w:hAnsiTheme="minorHAnsi"/>
                <w:color w:val="000000" w:themeColor="text1"/>
                <w:sz w:val="28"/>
                <w:szCs w:val="23"/>
              </w:rPr>
              <w:lastRenderedPageBreak/>
              <w:t xml:space="preserve">EXAMPLE </w:t>
            </w:r>
            <w:r w:rsidRPr="00571604">
              <w:rPr>
                <w:rFonts w:asciiTheme="minorHAnsi" w:hAnsiTheme="minorHAnsi"/>
                <w:color w:val="000000" w:themeColor="text1"/>
                <w:sz w:val="28"/>
                <w:szCs w:val="23"/>
              </w:rPr>
              <w:t>LESSON PLANS</w:t>
            </w:r>
            <w:r>
              <w:rPr>
                <w:rFonts w:asciiTheme="minorHAnsi" w:hAnsiTheme="minorHAnsi"/>
                <w:color w:val="000000" w:themeColor="text1"/>
                <w:sz w:val="28"/>
                <w:szCs w:val="23"/>
              </w:rPr>
              <w:t xml:space="preserve"> </w:t>
            </w:r>
          </w:p>
        </w:tc>
      </w:tr>
      <w:tr w:rsidR="00F25426" w14:paraId="648A2605" w14:textId="77777777" w:rsidTr="7C1643A3">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106E800D" w14:textId="58DDBC2E" w:rsidR="01F97E49" w:rsidRDefault="01F97E49" w:rsidP="01F97E49">
            <w:pPr>
              <w:pStyle w:val="Default"/>
              <w:rPr>
                <w:rFonts w:asciiTheme="minorHAnsi" w:hAnsiTheme="minorHAnsi"/>
                <w:color w:val="000000" w:themeColor="text1"/>
              </w:rPr>
            </w:pPr>
          </w:p>
          <w:p w14:paraId="4D66BD13" w14:textId="25F530C2" w:rsidR="00F25426" w:rsidRPr="00FF7568" w:rsidRDefault="00F25426" w:rsidP="01F97E49">
            <w:pPr>
              <w:pStyle w:val="Default"/>
              <w:numPr>
                <w:ilvl w:val="0"/>
                <w:numId w:val="7"/>
              </w:numPr>
              <w:rPr>
                <w:rFonts w:asciiTheme="minorHAnsi" w:hAnsiTheme="minorHAnsi"/>
                <w:color w:val="000000" w:themeColor="text1"/>
              </w:rPr>
            </w:pPr>
            <w:r w:rsidRPr="01F97E49">
              <w:rPr>
                <w:rFonts w:asciiTheme="minorHAnsi" w:hAnsiTheme="minorHAnsi"/>
                <w:b w:val="0"/>
                <w:bCs w:val="0"/>
                <w:color w:val="000000" w:themeColor="text1"/>
              </w:rPr>
              <w:t xml:space="preserve">L1: </w:t>
            </w:r>
            <w:r w:rsidR="007F5A3A" w:rsidRPr="01F97E49">
              <w:rPr>
                <w:rFonts w:asciiTheme="minorHAnsi" w:hAnsiTheme="minorHAnsi"/>
                <w:b w:val="0"/>
                <w:bCs w:val="0"/>
                <w:color w:val="000000" w:themeColor="text1"/>
              </w:rPr>
              <w:t xml:space="preserve">What is </w:t>
            </w:r>
            <w:r w:rsidR="00A3212F" w:rsidRPr="01F97E49">
              <w:rPr>
                <w:rFonts w:asciiTheme="minorHAnsi" w:hAnsiTheme="minorHAnsi"/>
                <w:b w:val="0"/>
                <w:bCs w:val="0"/>
                <w:color w:val="000000" w:themeColor="text1"/>
              </w:rPr>
              <w:t>Harmony</w:t>
            </w:r>
            <w:r w:rsidR="009D1C93" w:rsidRPr="01F97E49">
              <w:rPr>
                <w:rFonts w:asciiTheme="minorHAnsi" w:hAnsiTheme="minorHAnsi"/>
                <w:b w:val="0"/>
                <w:bCs w:val="0"/>
                <w:color w:val="000000" w:themeColor="text1"/>
              </w:rPr>
              <w:t>?</w:t>
            </w:r>
          </w:p>
          <w:p w14:paraId="195FCABF" w14:textId="372939C2" w:rsidR="00C4414F" w:rsidRPr="00C4414F" w:rsidRDefault="34462DFC" w:rsidP="01F97E49">
            <w:pPr>
              <w:pStyle w:val="Default"/>
              <w:numPr>
                <w:ilvl w:val="0"/>
                <w:numId w:val="7"/>
              </w:numPr>
              <w:rPr>
                <w:rFonts w:asciiTheme="minorHAnsi" w:hAnsiTheme="minorHAnsi"/>
                <w:b w:val="0"/>
                <w:bCs w:val="0"/>
                <w:color w:val="000000" w:themeColor="text1"/>
              </w:rPr>
            </w:pPr>
            <w:r w:rsidRPr="7C1643A3">
              <w:rPr>
                <w:rFonts w:asciiTheme="minorHAnsi" w:hAnsiTheme="minorHAnsi"/>
                <w:b w:val="0"/>
                <w:bCs w:val="0"/>
                <w:color w:val="000000" w:themeColor="text1"/>
              </w:rPr>
              <w:t xml:space="preserve">L2: </w:t>
            </w:r>
            <w:r w:rsidR="2D9D38B0" w:rsidRPr="7C1643A3">
              <w:rPr>
                <w:rFonts w:asciiTheme="minorHAnsi" w:hAnsiTheme="minorHAnsi"/>
                <w:b w:val="0"/>
                <w:bCs w:val="0"/>
                <w:color w:val="000000" w:themeColor="text1"/>
              </w:rPr>
              <w:t>Improvising Harmony in Minor Keys</w:t>
            </w:r>
          </w:p>
          <w:p w14:paraId="7970584B" w14:textId="34AB43B3" w:rsidR="00F25426" w:rsidRPr="00FF7568" w:rsidRDefault="3E1DC312" w:rsidP="01F97E49">
            <w:pPr>
              <w:pStyle w:val="Default"/>
              <w:numPr>
                <w:ilvl w:val="0"/>
                <w:numId w:val="7"/>
              </w:numPr>
              <w:rPr>
                <w:rFonts w:asciiTheme="minorHAnsi" w:hAnsiTheme="minorHAnsi"/>
                <w:b w:val="0"/>
                <w:bCs w:val="0"/>
                <w:color w:val="000000" w:themeColor="text1"/>
              </w:rPr>
            </w:pPr>
            <w:r w:rsidRPr="7C1643A3">
              <w:rPr>
                <w:rFonts w:asciiTheme="minorHAnsi" w:hAnsiTheme="minorHAnsi"/>
                <w:b w:val="0"/>
                <w:bCs w:val="0"/>
                <w:color w:val="000000" w:themeColor="text1"/>
              </w:rPr>
              <w:t>L</w:t>
            </w:r>
            <w:r w:rsidR="34462DFC" w:rsidRPr="7C1643A3">
              <w:rPr>
                <w:rFonts w:asciiTheme="minorHAnsi" w:hAnsiTheme="minorHAnsi"/>
                <w:b w:val="0"/>
                <w:bCs w:val="0"/>
                <w:color w:val="000000" w:themeColor="text1"/>
              </w:rPr>
              <w:t>3</w:t>
            </w:r>
            <w:r w:rsidRPr="7C1643A3">
              <w:rPr>
                <w:rFonts w:asciiTheme="minorHAnsi" w:hAnsiTheme="minorHAnsi"/>
                <w:b w:val="0"/>
                <w:bCs w:val="0"/>
                <w:color w:val="000000" w:themeColor="text1"/>
              </w:rPr>
              <w:t xml:space="preserve">: </w:t>
            </w:r>
            <w:r w:rsidR="3EE8E01F" w:rsidRPr="7C1643A3">
              <w:rPr>
                <w:rFonts w:asciiTheme="minorHAnsi" w:hAnsiTheme="minorHAnsi"/>
                <w:b w:val="0"/>
                <w:bCs w:val="0"/>
                <w:color w:val="000000" w:themeColor="text1"/>
              </w:rPr>
              <w:t>Harmony and Rhythm</w:t>
            </w:r>
          </w:p>
          <w:p w14:paraId="48F4E365" w14:textId="3BFC18F8" w:rsidR="5EBF533F" w:rsidRDefault="5EBF533F" w:rsidP="01F97E49">
            <w:pPr>
              <w:pStyle w:val="Default"/>
              <w:numPr>
                <w:ilvl w:val="0"/>
                <w:numId w:val="7"/>
              </w:numPr>
              <w:rPr>
                <w:rFonts w:eastAsia="Calibri"/>
                <w:color w:val="000000" w:themeColor="text1"/>
              </w:rPr>
            </w:pPr>
            <w:r w:rsidRPr="01F97E49">
              <w:rPr>
                <w:rFonts w:asciiTheme="minorHAnsi" w:eastAsia="Calibri" w:hAnsiTheme="minorHAnsi"/>
                <w:b w:val="0"/>
                <w:bCs w:val="0"/>
                <w:color w:val="000000" w:themeColor="text1"/>
              </w:rPr>
              <w:t xml:space="preserve">L3A: Form with </w:t>
            </w:r>
            <w:proofErr w:type="spellStart"/>
            <w:r w:rsidRPr="01F97E49">
              <w:rPr>
                <w:rFonts w:asciiTheme="minorHAnsi" w:eastAsia="Calibri" w:hAnsiTheme="minorHAnsi"/>
                <w:b w:val="0"/>
                <w:bCs w:val="0"/>
                <w:color w:val="000000" w:themeColor="text1"/>
              </w:rPr>
              <w:t>fitMedia</w:t>
            </w:r>
            <w:proofErr w:type="spellEnd"/>
            <w:r w:rsidRPr="01F97E49">
              <w:rPr>
                <w:rFonts w:asciiTheme="minorHAnsi" w:eastAsia="Calibri" w:hAnsiTheme="minorHAnsi"/>
                <w:b w:val="0"/>
                <w:bCs w:val="0"/>
                <w:color w:val="000000" w:themeColor="text1"/>
              </w:rPr>
              <w:t xml:space="preserve"> and Intro to Custom Functions (</w:t>
            </w:r>
            <w:proofErr w:type="spellStart"/>
            <w:r w:rsidRPr="01F97E49">
              <w:rPr>
                <w:rFonts w:asciiTheme="minorHAnsi" w:eastAsia="Calibri" w:hAnsiTheme="minorHAnsi"/>
                <w:b w:val="0"/>
                <w:bCs w:val="0"/>
                <w:color w:val="000000" w:themeColor="text1"/>
              </w:rPr>
              <w:t>EarSketch</w:t>
            </w:r>
            <w:proofErr w:type="spellEnd"/>
            <w:r w:rsidRPr="01F97E49">
              <w:rPr>
                <w:rFonts w:asciiTheme="minorHAnsi" w:eastAsia="Calibri" w:hAnsiTheme="minorHAnsi"/>
                <w:b w:val="0"/>
                <w:bCs w:val="0"/>
                <w:color w:val="000000" w:themeColor="text1"/>
              </w:rPr>
              <w:t>)</w:t>
            </w:r>
          </w:p>
          <w:p w14:paraId="65F81FA4" w14:textId="527F672E" w:rsidR="00F25426" w:rsidRPr="00FF7568" w:rsidRDefault="3E1DC312" w:rsidP="01F97E49">
            <w:pPr>
              <w:pStyle w:val="Default"/>
              <w:numPr>
                <w:ilvl w:val="0"/>
                <w:numId w:val="7"/>
              </w:numPr>
              <w:rPr>
                <w:rFonts w:asciiTheme="minorHAnsi" w:hAnsiTheme="minorHAnsi"/>
                <w:color w:val="000000" w:themeColor="text1"/>
              </w:rPr>
            </w:pPr>
            <w:r w:rsidRPr="7C1643A3">
              <w:rPr>
                <w:rFonts w:asciiTheme="minorHAnsi" w:hAnsiTheme="minorHAnsi"/>
                <w:b w:val="0"/>
                <w:bCs w:val="0"/>
                <w:color w:val="000000" w:themeColor="text1"/>
              </w:rPr>
              <w:t>L</w:t>
            </w:r>
            <w:r w:rsidR="34462DFC" w:rsidRPr="7C1643A3">
              <w:rPr>
                <w:rFonts w:asciiTheme="minorHAnsi" w:hAnsiTheme="minorHAnsi"/>
                <w:b w:val="0"/>
                <w:bCs w:val="0"/>
                <w:color w:val="000000" w:themeColor="text1"/>
              </w:rPr>
              <w:t>4</w:t>
            </w:r>
            <w:r w:rsidRPr="7C1643A3">
              <w:rPr>
                <w:rFonts w:asciiTheme="minorHAnsi" w:hAnsiTheme="minorHAnsi"/>
                <w:b w:val="0"/>
                <w:bCs w:val="0"/>
                <w:color w:val="000000" w:themeColor="text1"/>
              </w:rPr>
              <w:t xml:space="preserve">: </w:t>
            </w:r>
            <w:r w:rsidR="0D2549CD" w:rsidRPr="7C1643A3">
              <w:rPr>
                <w:rFonts w:asciiTheme="minorHAnsi" w:hAnsiTheme="minorHAnsi"/>
                <w:b w:val="0"/>
                <w:bCs w:val="0"/>
                <w:color w:val="000000" w:themeColor="text1"/>
              </w:rPr>
              <w:t xml:space="preserve">Minor </w:t>
            </w:r>
            <w:r w:rsidR="59C509BC" w:rsidRPr="7C1643A3">
              <w:rPr>
                <w:rFonts w:asciiTheme="minorHAnsi" w:hAnsiTheme="minorHAnsi"/>
                <w:b w:val="0"/>
                <w:bCs w:val="0"/>
                <w:color w:val="000000" w:themeColor="text1"/>
              </w:rPr>
              <w:t xml:space="preserve">Harmony and </w:t>
            </w:r>
            <w:r w:rsidR="38F567C8" w:rsidRPr="7C1643A3">
              <w:rPr>
                <w:rFonts w:asciiTheme="minorHAnsi" w:hAnsiTheme="minorHAnsi"/>
                <w:b w:val="0"/>
                <w:bCs w:val="0"/>
                <w:color w:val="000000" w:themeColor="text1"/>
              </w:rPr>
              <w:t>R</w:t>
            </w:r>
            <w:r w:rsidR="59C509BC" w:rsidRPr="7C1643A3">
              <w:rPr>
                <w:rFonts w:asciiTheme="minorHAnsi" w:hAnsiTheme="minorHAnsi"/>
                <w:b w:val="0"/>
                <w:bCs w:val="0"/>
                <w:color w:val="000000" w:themeColor="text1"/>
              </w:rPr>
              <w:t>hythm</w:t>
            </w:r>
          </w:p>
          <w:p w14:paraId="747B7E25" w14:textId="1E8F1EC1" w:rsidR="4193D356" w:rsidRDefault="4193D356" w:rsidP="01F97E49">
            <w:pPr>
              <w:pStyle w:val="Default"/>
              <w:numPr>
                <w:ilvl w:val="0"/>
                <w:numId w:val="7"/>
              </w:numPr>
              <w:rPr>
                <w:rFonts w:asciiTheme="minorHAnsi" w:eastAsia="Calibri" w:hAnsiTheme="minorHAnsi"/>
                <w:b w:val="0"/>
                <w:bCs w:val="0"/>
                <w:color w:val="000000" w:themeColor="text1"/>
              </w:rPr>
            </w:pPr>
            <w:r w:rsidRPr="01F97E49">
              <w:rPr>
                <w:rFonts w:asciiTheme="minorHAnsi" w:eastAsia="Calibri" w:hAnsiTheme="minorHAnsi"/>
                <w:b w:val="0"/>
                <w:bCs w:val="0"/>
                <w:color w:val="000000" w:themeColor="text1"/>
              </w:rPr>
              <w:t>L4A: Form and Custom Functions</w:t>
            </w:r>
            <w:r w:rsidR="49DDBEBA" w:rsidRPr="01F97E49">
              <w:rPr>
                <w:rFonts w:asciiTheme="minorHAnsi" w:eastAsia="Calibri" w:hAnsiTheme="minorHAnsi"/>
                <w:b w:val="0"/>
                <w:bCs w:val="0"/>
                <w:color w:val="000000" w:themeColor="text1"/>
              </w:rPr>
              <w:t xml:space="preserve"> (</w:t>
            </w:r>
            <w:proofErr w:type="spellStart"/>
            <w:r w:rsidR="49DDBEBA" w:rsidRPr="01F97E49">
              <w:rPr>
                <w:rFonts w:asciiTheme="minorHAnsi" w:eastAsia="Calibri" w:hAnsiTheme="minorHAnsi"/>
                <w:b w:val="0"/>
                <w:bCs w:val="0"/>
                <w:color w:val="000000" w:themeColor="text1"/>
              </w:rPr>
              <w:t>EarSketch</w:t>
            </w:r>
            <w:proofErr w:type="spellEnd"/>
            <w:r w:rsidR="49DDBEBA" w:rsidRPr="01F97E49">
              <w:rPr>
                <w:rFonts w:asciiTheme="minorHAnsi" w:eastAsia="Calibri" w:hAnsiTheme="minorHAnsi"/>
                <w:b w:val="0"/>
                <w:bCs w:val="0"/>
                <w:color w:val="000000" w:themeColor="text1"/>
              </w:rPr>
              <w:t>)</w:t>
            </w:r>
          </w:p>
          <w:p w14:paraId="075C0CBB" w14:textId="7920D63B" w:rsidR="00F506D0" w:rsidRPr="00F506D0" w:rsidRDefault="5A7CD50E" w:rsidP="01F97E49">
            <w:pPr>
              <w:pStyle w:val="Default"/>
              <w:numPr>
                <w:ilvl w:val="0"/>
                <w:numId w:val="7"/>
              </w:numPr>
              <w:rPr>
                <w:rFonts w:asciiTheme="minorHAnsi" w:hAnsiTheme="minorHAnsi"/>
                <w:color w:val="000000" w:themeColor="text1"/>
              </w:rPr>
            </w:pPr>
            <w:r w:rsidRPr="7C1643A3">
              <w:rPr>
                <w:rFonts w:asciiTheme="minorHAnsi" w:hAnsiTheme="minorHAnsi"/>
                <w:b w:val="0"/>
                <w:bCs w:val="0"/>
                <w:color w:val="000000" w:themeColor="text1"/>
              </w:rPr>
              <w:t xml:space="preserve">L5: Adding Harmony to Rhythm, Form, and Bass </w:t>
            </w:r>
            <w:r w:rsidR="2FB2613E" w:rsidRPr="7C1643A3">
              <w:rPr>
                <w:rFonts w:asciiTheme="minorHAnsi" w:hAnsiTheme="minorHAnsi"/>
                <w:b w:val="0"/>
                <w:bCs w:val="0"/>
                <w:color w:val="000000" w:themeColor="text1"/>
              </w:rPr>
              <w:t>(Putting It Together)</w:t>
            </w:r>
          </w:p>
          <w:p w14:paraId="6FD1F3FD" w14:textId="28ADD3B1" w:rsidR="00F506D0" w:rsidRPr="00F506D0" w:rsidRDefault="00F506D0" w:rsidP="0C04246E">
            <w:pPr>
              <w:pStyle w:val="Default"/>
              <w:ind w:left="360"/>
              <w:rPr>
                <w:rFonts w:asciiTheme="minorHAnsi" w:hAnsiTheme="minorHAnsi"/>
                <w:b w:val="0"/>
                <w:bCs w:val="0"/>
                <w:color w:val="000000" w:themeColor="text1"/>
              </w:rPr>
            </w:pPr>
          </w:p>
        </w:tc>
      </w:tr>
      <w:tr w:rsidR="00F25426" w14:paraId="41882DB2"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2E18A6D" w14:textId="77777777" w:rsidR="00F25426" w:rsidRPr="00D06B41" w:rsidRDefault="00F25426" w:rsidP="00D44716">
            <w:pPr>
              <w:pStyle w:val="Default"/>
              <w:rPr>
                <w:rFonts w:asciiTheme="minorHAnsi" w:hAnsiTheme="minorHAnsi"/>
                <w:bCs w:val="0"/>
                <w:color w:val="000000" w:themeColor="text1"/>
                <w:szCs w:val="23"/>
              </w:rPr>
            </w:pPr>
            <w:r>
              <w:rPr>
                <w:rFonts w:asciiTheme="minorHAnsi" w:hAnsiTheme="minorHAnsi"/>
                <w:color w:val="000000" w:themeColor="text1"/>
                <w:sz w:val="28"/>
                <w:szCs w:val="23"/>
              </w:rPr>
              <w:t xml:space="preserve">EXAMPLE </w:t>
            </w:r>
            <w:r w:rsidRPr="00571604">
              <w:rPr>
                <w:rFonts w:asciiTheme="minorHAnsi" w:hAnsiTheme="minorHAnsi"/>
                <w:color w:val="000000" w:themeColor="text1"/>
                <w:sz w:val="28"/>
                <w:szCs w:val="23"/>
              </w:rPr>
              <w:t>ASSESSMENT</w:t>
            </w:r>
            <w:r>
              <w:rPr>
                <w:rFonts w:asciiTheme="minorHAnsi" w:hAnsiTheme="minorHAnsi"/>
                <w:color w:val="000000" w:themeColor="text1"/>
                <w:sz w:val="28"/>
                <w:szCs w:val="23"/>
              </w:rPr>
              <w:t xml:space="preserve">S </w:t>
            </w:r>
          </w:p>
        </w:tc>
      </w:tr>
      <w:tr w:rsidR="00F25426" w14:paraId="24544E4D" w14:textId="77777777" w:rsidTr="7C1643A3">
        <w:trPr>
          <w:trHeight w:val="307"/>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B9B0D9"/>
          </w:tcPr>
          <w:p w14:paraId="204DE50D" w14:textId="77777777" w:rsidR="00F25426" w:rsidRDefault="00F25426" w:rsidP="00D44716">
            <w:pPr>
              <w:jc w:val="center"/>
              <w:rPr>
                <w:b w:val="0"/>
                <w:sz w:val="20"/>
                <w:szCs w:val="20"/>
              </w:rPr>
            </w:pPr>
            <w:r w:rsidRPr="0057249E">
              <w:t>D</w:t>
            </w:r>
            <w:r>
              <w:t>IAGNOSTIC</w:t>
            </w:r>
            <w:r w:rsidRPr="00543F2D">
              <w:rPr>
                <w:b w:val="0"/>
                <w:sz w:val="20"/>
                <w:szCs w:val="20"/>
              </w:rPr>
              <w:t xml:space="preserve"> </w:t>
            </w:r>
          </w:p>
          <w:p w14:paraId="6758DFF7" w14:textId="77777777" w:rsidR="00F25426" w:rsidRPr="00543F2D" w:rsidRDefault="00F25426" w:rsidP="00D44716">
            <w:pPr>
              <w:jc w:val="center"/>
              <w:rPr>
                <w:b w:val="0"/>
                <w:sz w:val="20"/>
                <w:szCs w:val="20"/>
              </w:rPr>
            </w:pPr>
            <w:r w:rsidRPr="00543F2D">
              <w:rPr>
                <w:b w:val="0"/>
                <w:sz w:val="20"/>
                <w:szCs w:val="20"/>
              </w:rPr>
              <w:t>Gauge where students are in their learning prior to beginning the lesson.</w:t>
            </w:r>
          </w:p>
          <w:p w14:paraId="5794E211" w14:textId="77777777" w:rsidR="00F25426" w:rsidRPr="0057249E" w:rsidRDefault="00F25426" w:rsidP="00D44716">
            <w:pPr>
              <w:rPr>
                <w:bCs w:val="0"/>
              </w:rPr>
            </w:pPr>
          </w:p>
        </w:tc>
        <w:tc>
          <w:tcPr>
            <w:tcW w:w="3598" w:type="dxa"/>
            <w:shd w:val="clear" w:color="auto" w:fill="B9B0D9"/>
          </w:tcPr>
          <w:p w14:paraId="05B19021"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FORMATIVE</w:t>
            </w:r>
          </w:p>
          <w:p w14:paraId="07F2EF53"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Cs/>
              </w:rPr>
            </w:pPr>
            <w:r w:rsidRPr="003378E6">
              <w:rPr>
                <w:sz w:val="20"/>
                <w:szCs w:val="20"/>
              </w:rPr>
              <w:t>Gauge student progress/growth through ongoing and periodic observation and/or checks for understanding.</w:t>
            </w:r>
          </w:p>
        </w:tc>
        <w:tc>
          <w:tcPr>
            <w:tcW w:w="3599" w:type="dxa"/>
            <w:gridSpan w:val="2"/>
            <w:shd w:val="clear" w:color="auto" w:fill="B9B0D9"/>
          </w:tcPr>
          <w:p w14:paraId="0DD3F283"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SUMMATIVE</w:t>
            </w:r>
          </w:p>
          <w:p w14:paraId="170B3747"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
                <w:color w:val="000000" w:themeColor="text1"/>
                <w:szCs w:val="23"/>
              </w:rPr>
            </w:pPr>
            <w:r w:rsidRPr="003378E6">
              <w:rPr>
                <w:sz w:val="20"/>
                <w:szCs w:val="20"/>
              </w:rPr>
              <w:t>Gauge student mastery of standards.</w:t>
            </w:r>
          </w:p>
        </w:tc>
      </w:tr>
      <w:tr w:rsidR="00F25426" w14:paraId="0181EB93" w14:textId="77777777" w:rsidTr="7C1643A3">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auto"/>
          </w:tcPr>
          <w:p w14:paraId="68BF5A67" w14:textId="494C5D0A" w:rsidR="009D1C93" w:rsidRPr="009D1C93" w:rsidRDefault="009D1C93" w:rsidP="00516C67">
            <w:pPr>
              <w:pStyle w:val="ListParagraph"/>
              <w:numPr>
                <w:ilvl w:val="0"/>
                <w:numId w:val="9"/>
              </w:numPr>
              <w:spacing w:after="0" w:line="240" w:lineRule="auto"/>
              <w:ind w:left="360"/>
              <w:rPr>
                <w:b w:val="0"/>
              </w:rPr>
            </w:pPr>
            <w:r>
              <w:rPr>
                <w:b w:val="0"/>
              </w:rPr>
              <w:t xml:space="preserve">Survey students about their background knowledge of music theory and </w:t>
            </w:r>
            <w:r w:rsidR="00584498">
              <w:rPr>
                <w:b w:val="0"/>
              </w:rPr>
              <w:t>harmony</w:t>
            </w:r>
            <w:r>
              <w:rPr>
                <w:b w:val="0"/>
              </w:rPr>
              <w:t>.</w:t>
            </w:r>
          </w:p>
          <w:p w14:paraId="3A18A57A" w14:textId="119A22B3" w:rsidR="00F25426" w:rsidRPr="005F5537" w:rsidRDefault="00F25426" w:rsidP="00584498">
            <w:pPr>
              <w:pStyle w:val="ListParagraph"/>
              <w:spacing w:after="0" w:line="240" w:lineRule="auto"/>
              <w:ind w:left="360"/>
              <w:rPr>
                <w:b w:val="0"/>
              </w:rPr>
            </w:pPr>
          </w:p>
        </w:tc>
        <w:tc>
          <w:tcPr>
            <w:tcW w:w="3598" w:type="dxa"/>
            <w:shd w:val="clear" w:color="auto" w:fill="auto"/>
          </w:tcPr>
          <w:p w14:paraId="7CE6D117" w14:textId="77BA642B" w:rsidR="00F25426" w:rsidRPr="005F5537" w:rsidRDefault="005F5537"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Peer</w:t>
            </w:r>
            <w:r w:rsidR="00343672" w:rsidRPr="005F5537">
              <w:t xml:space="preserve"> discussion and collaboration</w:t>
            </w:r>
          </w:p>
          <w:p w14:paraId="02D6F41D" w14:textId="4C6BBCEB" w:rsidR="00343672" w:rsidRPr="005F5537" w:rsidRDefault="00343672"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Exploration and experimentation </w:t>
            </w:r>
            <w:r w:rsidR="005B4BDD" w:rsidRPr="005F5537">
              <w:t>with</w:t>
            </w:r>
            <w:r w:rsidRPr="005F5537">
              <w:t xml:space="preserve"> electronic and digital tools and instruments.</w:t>
            </w:r>
          </w:p>
          <w:p w14:paraId="3DF06793" w14:textId="2A31A9ED" w:rsidR="00F25426" w:rsidRPr="005F5537" w:rsidRDefault="005F5537" w:rsidP="00F2542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Teacher monitoring and in process feedback</w:t>
            </w:r>
          </w:p>
          <w:p w14:paraId="1ACE0EED" w14:textId="00ABB764" w:rsidR="005F5537" w:rsidRPr="005F5537" w:rsidRDefault="005F5537" w:rsidP="00F2542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Formative </w:t>
            </w:r>
            <w:r w:rsidR="00584498">
              <w:t>harmon</w:t>
            </w:r>
            <w:r w:rsidR="009D1C93">
              <w:t>ic</w:t>
            </w:r>
            <w:r w:rsidRPr="005F5537">
              <w:t xml:space="preserve"> assignments</w:t>
            </w:r>
          </w:p>
          <w:p w14:paraId="4AC254EF" w14:textId="77777777" w:rsidR="00F25426" w:rsidRPr="005F5537" w:rsidRDefault="00F25426" w:rsidP="00D44716">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sz w:val="28"/>
                <w:szCs w:val="23"/>
              </w:rPr>
            </w:pPr>
          </w:p>
        </w:tc>
        <w:tc>
          <w:tcPr>
            <w:tcW w:w="3599" w:type="dxa"/>
            <w:gridSpan w:val="2"/>
            <w:shd w:val="clear" w:color="auto" w:fill="auto"/>
          </w:tcPr>
          <w:p w14:paraId="0AD62AE0" w14:textId="2B8CCBA7" w:rsidR="00F25426" w:rsidRPr="005F5537" w:rsidRDefault="00F25426"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Standards-based project rubric.</w:t>
            </w:r>
          </w:p>
          <w:p w14:paraId="4D43161E" w14:textId="15683278" w:rsidR="00F25426" w:rsidRPr="005F5537" w:rsidRDefault="00F25426"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Unit </w:t>
            </w:r>
            <w:r w:rsidR="005F5537" w:rsidRPr="005F5537">
              <w:t>vocabulary t</w:t>
            </w:r>
            <w:r w:rsidRPr="005F5537">
              <w:t>est.</w:t>
            </w:r>
          </w:p>
          <w:p w14:paraId="205BEC38" w14:textId="77777777" w:rsidR="00F25426" w:rsidRPr="005F5537" w:rsidRDefault="00F25426" w:rsidP="005F5537">
            <w:pPr>
              <w:pStyle w:val="ListParagraph"/>
              <w:spacing w:after="0" w:line="240" w:lineRule="auto"/>
              <w:ind w:left="360"/>
              <w:cnfStyle w:val="000000100000" w:firstRow="0" w:lastRow="0" w:firstColumn="0" w:lastColumn="0" w:oddVBand="0" w:evenVBand="0" w:oddHBand="1" w:evenHBand="0" w:firstRowFirstColumn="0" w:firstRowLastColumn="0" w:lastRowFirstColumn="0" w:lastRowLastColumn="0"/>
              <w:rPr>
                <w:color w:val="000000" w:themeColor="text1"/>
                <w:sz w:val="28"/>
                <w:szCs w:val="23"/>
              </w:rPr>
            </w:pPr>
          </w:p>
        </w:tc>
      </w:tr>
      <w:tr w:rsidR="00F25426" w14:paraId="0F05061A" w14:textId="77777777" w:rsidTr="7C1643A3">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703727F6" w14:textId="77777777" w:rsidR="00F25426" w:rsidRPr="009046B3" w:rsidRDefault="0C04246E" w:rsidP="0C04246E">
            <w:pPr>
              <w:pStyle w:val="Default"/>
              <w:ind w:left="360"/>
              <w:rPr>
                <w:rFonts w:asciiTheme="minorHAnsi" w:hAnsiTheme="minorHAnsi"/>
                <w:color w:val="000000" w:themeColor="text1"/>
              </w:rPr>
            </w:pPr>
            <w:r w:rsidRPr="0C04246E">
              <w:rPr>
                <w:rFonts w:asciiTheme="minorHAnsi" w:hAnsiTheme="minorHAnsi"/>
                <w:color w:val="000000" w:themeColor="text1"/>
                <w:sz w:val="28"/>
                <w:szCs w:val="28"/>
              </w:rPr>
              <w:t>SUPPLEMENTAL RESOURCES</w:t>
            </w:r>
          </w:p>
        </w:tc>
      </w:tr>
      <w:tr w:rsidR="00F25426" w14:paraId="27476670" w14:textId="77777777" w:rsidTr="7C1643A3">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FFFFFF" w:themeFill="background1"/>
          </w:tcPr>
          <w:p w14:paraId="664A30B2" w14:textId="7C1A6FD9" w:rsidR="00584498" w:rsidRPr="00584498" w:rsidRDefault="00584498" w:rsidP="00343672">
            <w:pPr>
              <w:pStyle w:val="ListParagraph"/>
              <w:numPr>
                <w:ilvl w:val="0"/>
                <w:numId w:val="9"/>
              </w:numPr>
              <w:spacing w:after="0" w:line="240" w:lineRule="auto"/>
              <w:rPr>
                <w:rFonts w:cstheme="minorHAnsi"/>
              </w:rPr>
            </w:pPr>
            <w:hyperlink r:id="rId10" w:history="1">
              <w:r w:rsidRPr="00584498">
                <w:rPr>
                  <w:rStyle w:val="Hyperlink"/>
                  <w:rFonts w:cstheme="minorHAnsi"/>
                  <w:bCs w:val="0"/>
                </w:rPr>
                <w:t>Secrets of Songwriting</w:t>
              </w:r>
            </w:hyperlink>
          </w:p>
          <w:p w14:paraId="01EA045E" w14:textId="61CEA27E" w:rsidR="00584498" w:rsidRPr="00584498" w:rsidRDefault="00584498" w:rsidP="00343672">
            <w:pPr>
              <w:pStyle w:val="ListParagraph"/>
              <w:numPr>
                <w:ilvl w:val="0"/>
                <w:numId w:val="9"/>
              </w:numPr>
              <w:spacing w:after="0" w:line="240" w:lineRule="auto"/>
              <w:rPr>
                <w:rFonts w:cstheme="minorHAnsi"/>
              </w:rPr>
            </w:pPr>
            <w:hyperlink r:id="rId11" w:history="1">
              <w:r w:rsidRPr="00584498">
                <w:rPr>
                  <w:rStyle w:val="Hyperlink"/>
                  <w:rFonts w:cstheme="minorHAnsi"/>
                  <w:bCs w:val="0"/>
                </w:rPr>
                <w:t>www.chordchord.com</w:t>
              </w:r>
            </w:hyperlink>
          </w:p>
          <w:p w14:paraId="4F3CA785" w14:textId="39429A3C" w:rsidR="00584498" w:rsidRPr="00584498" w:rsidRDefault="00584498" w:rsidP="00343672">
            <w:pPr>
              <w:pStyle w:val="ListParagraph"/>
              <w:numPr>
                <w:ilvl w:val="0"/>
                <w:numId w:val="9"/>
              </w:numPr>
              <w:spacing w:after="0" w:line="240" w:lineRule="auto"/>
              <w:rPr>
                <w:rFonts w:cstheme="minorHAnsi"/>
              </w:rPr>
            </w:pPr>
            <w:hyperlink r:id="rId12" w:history="1">
              <w:r w:rsidRPr="00584498">
                <w:rPr>
                  <w:rStyle w:val="Hyperlink"/>
                  <w:rFonts w:cstheme="minorHAnsi"/>
                  <w:bCs w:val="0"/>
                </w:rPr>
                <w:t>Harmony for Dummies</w:t>
              </w:r>
            </w:hyperlink>
          </w:p>
          <w:p w14:paraId="164F87F2" w14:textId="37C34FB0" w:rsidR="00F25426" w:rsidRPr="00977CB2" w:rsidRDefault="00584498" w:rsidP="00343672">
            <w:pPr>
              <w:pStyle w:val="ListParagraph"/>
              <w:numPr>
                <w:ilvl w:val="0"/>
                <w:numId w:val="9"/>
              </w:numPr>
              <w:spacing w:after="0" w:line="240" w:lineRule="auto"/>
              <w:rPr>
                <w:rFonts w:cstheme="minorHAnsi"/>
              </w:rPr>
            </w:pPr>
            <w:hyperlink r:id="rId13" w:history="1">
              <w:r w:rsidRPr="00A71C4A">
                <w:rPr>
                  <w:rStyle w:val="Hyperlink"/>
                  <w:rFonts w:cstheme="minorHAnsi"/>
                </w:rPr>
                <w:t>http://www.mutechteachernet.com/</w:t>
              </w:r>
            </w:hyperlink>
          </w:p>
          <w:p w14:paraId="5845B39B" w14:textId="2A1FF43B" w:rsidR="00D374B8" w:rsidRPr="00977CB2" w:rsidRDefault="00D374B8" w:rsidP="00343672">
            <w:pPr>
              <w:pStyle w:val="ListParagraph"/>
              <w:numPr>
                <w:ilvl w:val="0"/>
                <w:numId w:val="9"/>
              </w:numPr>
              <w:spacing w:after="0" w:line="240" w:lineRule="auto"/>
              <w:rPr>
                <w:rFonts w:cstheme="minorHAnsi"/>
              </w:rPr>
            </w:pPr>
            <w:hyperlink r:id="rId14" w:history="1">
              <w:r w:rsidRPr="00977CB2">
                <w:rPr>
                  <w:rStyle w:val="Hyperlink"/>
                  <w:rFonts w:cstheme="minorHAnsi"/>
                  <w:bCs w:val="0"/>
                </w:rPr>
                <w:t>Musicality Now Podcast</w:t>
              </w:r>
            </w:hyperlink>
          </w:p>
          <w:p w14:paraId="26E936EE" w14:textId="15A50986" w:rsidR="00D374B8" w:rsidRPr="00977CB2" w:rsidRDefault="00D374B8" w:rsidP="00343672">
            <w:pPr>
              <w:pStyle w:val="ListParagraph"/>
              <w:numPr>
                <w:ilvl w:val="0"/>
                <w:numId w:val="9"/>
              </w:numPr>
              <w:spacing w:after="0" w:line="240" w:lineRule="auto"/>
              <w:rPr>
                <w:rFonts w:cstheme="minorHAnsi"/>
              </w:rPr>
            </w:pPr>
            <w:hyperlink r:id="rId15" w:history="1">
              <w:r w:rsidRPr="00977CB2">
                <w:rPr>
                  <w:rStyle w:val="Hyperlink"/>
                  <w:rFonts w:cstheme="minorHAnsi"/>
                  <w:bCs w:val="0"/>
                </w:rPr>
                <w:t>Ted Talks Music</w:t>
              </w:r>
            </w:hyperlink>
          </w:p>
          <w:p w14:paraId="776B1326" w14:textId="2EBAC116" w:rsidR="00977CB2" w:rsidRPr="00977CB2" w:rsidRDefault="00977CB2" w:rsidP="00343672">
            <w:pPr>
              <w:pStyle w:val="ListParagraph"/>
              <w:numPr>
                <w:ilvl w:val="0"/>
                <w:numId w:val="9"/>
              </w:numPr>
              <w:spacing w:after="0" w:line="240" w:lineRule="auto"/>
              <w:rPr>
                <w:rFonts w:cstheme="minorHAnsi"/>
              </w:rPr>
            </w:pPr>
            <w:hyperlink r:id="rId16" w:history="1">
              <w:r w:rsidRPr="00977CB2">
                <w:rPr>
                  <w:rStyle w:val="Hyperlink"/>
                  <w:rFonts w:cstheme="minorHAnsi"/>
                  <w:bCs w:val="0"/>
                </w:rPr>
                <w:t>Song Talk Radio Podcast</w:t>
              </w:r>
            </w:hyperlink>
          </w:p>
          <w:p w14:paraId="039286BB" w14:textId="3A26DEA0" w:rsidR="00F25426" w:rsidRPr="009046B3" w:rsidRDefault="0C04246E" w:rsidP="0C04246E">
            <w:pPr>
              <w:pStyle w:val="Default"/>
              <w:numPr>
                <w:ilvl w:val="0"/>
                <w:numId w:val="9"/>
              </w:numPr>
              <w:rPr>
                <w:rStyle w:val="watch-title"/>
                <w:rFonts w:asciiTheme="minorHAnsi" w:hAnsiTheme="minorHAnsi"/>
                <w:color w:val="000000" w:themeColor="text1"/>
                <w:sz w:val="22"/>
                <w:szCs w:val="22"/>
              </w:rPr>
            </w:pPr>
            <w:r w:rsidRPr="0C04246E">
              <w:rPr>
                <w:rFonts w:asciiTheme="minorHAnsi" w:hAnsiTheme="minorHAnsi"/>
              </w:rPr>
              <w:t>Unit 4 Vocabulary Terms</w:t>
            </w:r>
          </w:p>
        </w:tc>
      </w:tr>
    </w:tbl>
    <w:p w14:paraId="53E4C8B9" w14:textId="0AF551D4" w:rsidR="00B9690C" w:rsidRDefault="00B9690C"/>
    <w:p w14:paraId="3A89840F" w14:textId="77777777" w:rsidR="00B9690C" w:rsidRPr="00E3663F" w:rsidRDefault="00B9690C" w:rsidP="00B9690C">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489C007A" w14:textId="77777777" w:rsidR="00B9690C" w:rsidRPr="00E3663F" w:rsidRDefault="00B9690C" w:rsidP="00B9690C">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0050E5B8" w14:textId="1E35705C" w:rsidR="00B9690C" w:rsidRDefault="00B9690C"/>
    <w:sectPr w:rsidR="00B9690C" w:rsidSect="0075190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1D306" w14:textId="77777777" w:rsidR="005E1B8D" w:rsidRDefault="005E1B8D" w:rsidP="00F25426">
      <w:pPr>
        <w:spacing w:after="0" w:line="240" w:lineRule="auto"/>
      </w:pPr>
      <w:r>
        <w:separator/>
      </w:r>
    </w:p>
  </w:endnote>
  <w:endnote w:type="continuationSeparator" w:id="0">
    <w:p w14:paraId="376C2C45" w14:textId="77777777" w:rsidR="005E1B8D" w:rsidRDefault="005E1B8D" w:rsidP="00F25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20B0604020202020204"/>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71963" w14:textId="77777777" w:rsidR="00000000" w:rsidRPr="00EF045A" w:rsidRDefault="008B5B7B" w:rsidP="0089203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54B5984C" w14:textId="77777777" w:rsidR="00000000" w:rsidRPr="00EF045A" w:rsidRDefault="008B5B7B" w:rsidP="0089203C">
    <w:pPr>
      <w:pStyle w:val="Footer"/>
      <w:jc w:val="center"/>
      <w:rPr>
        <w:rFonts w:ascii="Times New Roman" w:hAnsi="Times New Roman"/>
        <w:sz w:val="16"/>
        <w:szCs w:val="16"/>
      </w:rPr>
    </w:pPr>
    <w:r>
      <w:rPr>
        <w:rFonts w:ascii="Times New Roman" w:hAnsi="Times New Roman"/>
        <w:sz w:val="16"/>
        <w:szCs w:val="16"/>
      </w:rPr>
      <w:t xml:space="preserve">March 27,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Symbol" w:eastAsia="Symbol" w:hAnsi="Symbol" w:cs="Symbol"/>
        <w:color w:val="404040"/>
        <w:sz w:val="16"/>
        <w:szCs w:val="16"/>
      </w:rPr>
      <w:t>·</w:t>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p>
  <w:p w14:paraId="55A0715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B1AB4" w14:textId="77777777" w:rsidR="005E1B8D" w:rsidRDefault="005E1B8D" w:rsidP="00F25426">
      <w:pPr>
        <w:spacing w:after="0" w:line="240" w:lineRule="auto"/>
      </w:pPr>
      <w:r>
        <w:separator/>
      </w:r>
    </w:p>
  </w:footnote>
  <w:footnote w:type="continuationSeparator" w:id="0">
    <w:p w14:paraId="4C7376BE" w14:textId="77777777" w:rsidR="005E1B8D" w:rsidRDefault="005E1B8D" w:rsidP="00F25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73603" w14:textId="279A4EE9" w:rsidR="00000000" w:rsidRDefault="00F25426" w:rsidP="00EC2B7A">
    <w:pPr>
      <w:spacing w:before="65"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Music Technology</w:t>
    </w:r>
    <w:r w:rsidR="008B5B7B">
      <w:rPr>
        <w:rFonts w:ascii="Times New Roman" w:eastAsia="Times New Roman" w:hAnsi="Times New Roman"/>
        <w:b/>
        <w:bCs/>
        <w:sz w:val="24"/>
        <w:szCs w:val="24"/>
      </w:rPr>
      <w:t xml:space="preserve">: Unit </w:t>
    </w:r>
    <w:r w:rsidR="00A3212F">
      <w:rPr>
        <w:rFonts w:ascii="Times New Roman" w:eastAsia="Times New Roman" w:hAnsi="Times New Roman"/>
        <w:b/>
        <w:bCs/>
        <w:sz w:val="24"/>
        <w:szCs w:val="24"/>
      </w:rPr>
      <w:t>4</w:t>
    </w:r>
    <w:r w:rsidR="008B5B7B">
      <w:rPr>
        <w:rFonts w:ascii="Times New Roman" w:eastAsia="Times New Roman" w:hAnsi="Times New Roman"/>
        <w:b/>
        <w:bCs/>
        <w:sz w:val="24"/>
        <w:szCs w:val="24"/>
      </w:rPr>
      <w:t xml:space="preserve"> </w:t>
    </w:r>
    <w:r w:rsidR="00A3212F">
      <w:rPr>
        <w:rFonts w:ascii="Times New Roman" w:eastAsia="Times New Roman" w:hAnsi="Times New Roman"/>
        <w:b/>
        <w:bCs/>
        <w:sz w:val="24"/>
        <w:szCs w:val="24"/>
      </w:rPr>
      <w:t>Harmony</w:t>
    </w:r>
    <w:r w:rsidR="00545E40">
      <w:rPr>
        <w:rFonts w:ascii="Times New Roman" w:eastAsia="Times New Roman" w:hAnsi="Times New Roman"/>
        <w:b/>
        <w:bCs/>
        <w:sz w:val="24"/>
        <w:szCs w:val="24"/>
      </w:rPr>
      <w:t xml:space="preserve"> in Music</w:t>
    </w:r>
    <w:r>
      <w:rPr>
        <w:rFonts w:ascii="Times New Roman" w:eastAsia="Times New Roman" w:hAnsi="Times New Roman"/>
        <w:b/>
        <w:bCs/>
        <w:sz w:val="24"/>
        <w:szCs w:val="24"/>
      </w:rPr>
      <w:t>.</w:t>
    </w:r>
    <w:r w:rsidR="008B5B7B">
      <w:rPr>
        <w:rFonts w:ascii="Times New Roman" w:eastAsia="Times New Roman" w:hAnsi="Times New Roman"/>
        <w:b/>
        <w:bCs/>
        <w:sz w:val="24"/>
        <w:szCs w:val="24"/>
      </w:rPr>
      <w:t xml:space="preserve"> </w:t>
    </w:r>
  </w:p>
  <w:p w14:paraId="06BA1A1A" w14:textId="6199E536" w:rsidR="00A87BE8" w:rsidRPr="00A87BE8" w:rsidRDefault="00A87BE8" w:rsidP="00A87BE8">
    <w:pPr>
      <w:spacing w:before="65"/>
      <w:jc w:val="center"/>
      <w:rPr>
        <w:rFonts w:ascii="Times New Roman" w:eastAsia="Times New Roman" w:hAnsi="Times New Roman"/>
        <w:b/>
        <w:bCs/>
        <w:i/>
        <w:iCs/>
        <w:sz w:val="24"/>
        <w:szCs w:val="24"/>
      </w:rPr>
    </w:pPr>
    <w:r w:rsidRPr="00EB7AA6">
      <w:rPr>
        <w:i/>
        <w:iCs/>
      </w:rPr>
      <w:t>This resource has been modified to align with middle school standards.</w:t>
    </w:r>
  </w:p>
  <w:p w14:paraId="0FB00AB4"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2F43"/>
    <w:multiLevelType w:val="hybridMultilevel"/>
    <w:tmpl w:val="0B66B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F06D6"/>
    <w:multiLevelType w:val="hybridMultilevel"/>
    <w:tmpl w:val="463843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AB10AC"/>
    <w:multiLevelType w:val="multilevel"/>
    <w:tmpl w:val="0409001D"/>
    <w:styleLink w:val="Style1"/>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F2426C4"/>
    <w:multiLevelType w:val="hybridMultilevel"/>
    <w:tmpl w:val="607A8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AA27ED"/>
    <w:multiLevelType w:val="hybridMultilevel"/>
    <w:tmpl w:val="B064897E"/>
    <w:lvl w:ilvl="0" w:tplc="459CBEE8">
      <w:start w:val="1"/>
      <w:numFmt w:val="lowerLetter"/>
      <w:lvlText w:val="%1."/>
      <w:lvlJc w:val="left"/>
      <w:pPr>
        <w:ind w:left="720" w:hanging="360"/>
      </w:pPr>
    </w:lvl>
    <w:lvl w:ilvl="1" w:tplc="455E84AA">
      <w:start w:val="1"/>
      <w:numFmt w:val="lowerLetter"/>
      <w:lvlText w:val="%2."/>
      <w:lvlJc w:val="left"/>
      <w:pPr>
        <w:ind w:left="1440" w:hanging="360"/>
      </w:pPr>
    </w:lvl>
    <w:lvl w:ilvl="2" w:tplc="122440D8">
      <w:start w:val="1"/>
      <w:numFmt w:val="lowerRoman"/>
      <w:lvlText w:val="%3."/>
      <w:lvlJc w:val="right"/>
      <w:pPr>
        <w:ind w:left="2160" w:hanging="180"/>
      </w:pPr>
    </w:lvl>
    <w:lvl w:ilvl="3" w:tplc="150E3FCC">
      <w:start w:val="1"/>
      <w:numFmt w:val="decimal"/>
      <w:lvlText w:val="%4."/>
      <w:lvlJc w:val="left"/>
      <w:pPr>
        <w:ind w:left="2880" w:hanging="360"/>
      </w:pPr>
    </w:lvl>
    <w:lvl w:ilvl="4" w:tplc="07C6BAC4">
      <w:start w:val="1"/>
      <w:numFmt w:val="lowerLetter"/>
      <w:lvlText w:val="%5."/>
      <w:lvlJc w:val="left"/>
      <w:pPr>
        <w:ind w:left="3600" w:hanging="360"/>
      </w:pPr>
    </w:lvl>
    <w:lvl w:ilvl="5" w:tplc="6280385A">
      <w:start w:val="1"/>
      <w:numFmt w:val="lowerRoman"/>
      <w:lvlText w:val="%6."/>
      <w:lvlJc w:val="right"/>
      <w:pPr>
        <w:ind w:left="4320" w:hanging="180"/>
      </w:pPr>
    </w:lvl>
    <w:lvl w:ilvl="6" w:tplc="4048780C">
      <w:start w:val="1"/>
      <w:numFmt w:val="decimal"/>
      <w:lvlText w:val="%7."/>
      <w:lvlJc w:val="left"/>
      <w:pPr>
        <w:ind w:left="5040" w:hanging="360"/>
      </w:pPr>
    </w:lvl>
    <w:lvl w:ilvl="7" w:tplc="F60AA148">
      <w:start w:val="1"/>
      <w:numFmt w:val="lowerLetter"/>
      <w:lvlText w:val="%8."/>
      <w:lvlJc w:val="left"/>
      <w:pPr>
        <w:ind w:left="5760" w:hanging="360"/>
      </w:pPr>
    </w:lvl>
    <w:lvl w:ilvl="8" w:tplc="CEB0E4B2">
      <w:start w:val="1"/>
      <w:numFmt w:val="lowerRoman"/>
      <w:lvlText w:val="%9."/>
      <w:lvlJc w:val="right"/>
      <w:pPr>
        <w:ind w:left="6480" w:hanging="180"/>
      </w:pPr>
    </w:lvl>
  </w:abstractNum>
  <w:abstractNum w:abstractNumId="5" w15:restartNumberingAfterBreak="0">
    <w:nsid w:val="56C74E6F"/>
    <w:multiLevelType w:val="hybridMultilevel"/>
    <w:tmpl w:val="AA0A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E81B42"/>
    <w:multiLevelType w:val="hybridMultilevel"/>
    <w:tmpl w:val="C6961A08"/>
    <w:lvl w:ilvl="0" w:tplc="4A3EAF60">
      <w:start w:val="1"/>
      <w:numFmt w:val="bullet"/>
      <w:lvlText w:val=""/>
      <w:lvlJc w:val="left"/>
      <w:pPr>
        <w:ind w:left="360" w:hanging="360"/>
      </w:pPr>
      <w:rPr>
        <w:rFonts w:ascii="Symbol" w:hAnsi="Symbol" w:hint="default"/>
        <w:b/>
        <w:sz w:val="22"/>
        <w:szCs w:val="2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DAD60BF"/>
    <w:multiLevelType w:val="hybridMultilevel"/>
    <w:tmpl w:val="6FE4E126"/>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8" w15:restartNumberingAfterBreak="0">
    <w:nsid w:val="6FD811FF"/>
    <w:multiLevelType w:val="hybridMultilevel"/>
    <w:tmpl w:val="3C2C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F359DB"/>
    <w:multiLevelType w:val="hybridMultilevel"/>
    <w:tmpl w:val="F72020E0"/>
    <w:lvl w:ilvl="0" w:tplc="B3AEC2A0">
      <w:start w:val="1"/>
      <w:numFmt w:val="lowerLetter"/>
      <w:lvlText w:val="%1."/>
      <w:lvlJc w:val="left"/>
      <w:pPr>
        <w:ind w:left="720" w:hanging="360"/>
      </w:pPr>
    </w:lvl>
    <w:lvl w:ilvl="1" w:tplc="2B56E410">
      <w:start w:val="1"/>
      <w:numFmt w:val="lowerLetter"/>
      <w:lvlText w:val="%2."/>
      <w:lvlJc w:val="left"/>
      <w:pPr>
        <w:ind w:left="1440" w:hanging="360"/>
      </w:pPr>
    </w:lvl>
    <w:lvl w:ilvl="2" w:tplc="E92CED14">
      <w:start w:val="1"/>
      <w:numFmt w:val="lowerRoman"/>
      <w:lvlText w:val="%3."/>
      <w:lvlJc w:val="right"/>
      <w:pPr>
        <w:ind w:left="2160" w:hanging="180"/>
      </w:pPr>
    </w:lvl>
    <w:lvl w:ilvl="3" w:tplc="AA144E4C">
      <w:start w:val="1"/>
      <w:numFmt w:val="decimal"/>
      <w:lvlText w:val="%4."/>
      <w:lvlJc w:val="left"/>
      <w:pPr>
        <w:ind w:left="2880" w:hanging="360"/>
      </w:pPr>
    </w:lvl>
    <w:lvl w:ilvl="4" w:tplc="254E6B2E">
      <w:start w:val="1"/>
      <w:numFmt w:val="lowerLetter"/>
      <w:lvlText w:val="%5."/>
      <w:lvlJc w:val="left"/>
      <w:pPr>
        <w:ind w:left="3600" w:hanging="360"/>
      </w:pPr>
    </w:lvl>
    <w:lvl w:ilvl="5" w:tplc="1D8C0448">
      <w:start w:val="1"/>
      <w:numFmt w:val="lowerRoman"/>
      <w:lvlText w:val="%6."/>
      <w:lvlJc w:val="right"/>
      <w:pPr>
        <w:ind w:left="4320" w:hanging="180"/>
      </w:pPr>
    </w:lvl>
    <w:lvl w:ilvl="6" w:tplc="A3509CDC">
      <w:start w:val="1"/>
      <w:numFmt w:val="decimal"/>
      <w:lvlText w:val="%7."/>
      <w:lvlJc w:val="left"/>
      <w:pPr>
        <w:ind w:left="5040" w:hanging="360"/>
      </w:pPr>
    </w:lvl>
    <w:lvl w:ilvl="7" w:tplc="213080C8">
      <w:start w:val="1"/>
      <w:numFmt w:val="lowerLetter"/>
      <w:lvlText w:val="%8."/>
      <w:lvlJc w:val="left"/>
      <w:pPr>
        <w:ind w:left="5760" w:hanging="360"/>
      </w:pPr>
    </w:lvl>
    <w:lvl w:ilvl="8" w:tplc="191826C4">
      <w:start w:val="1"/>
      <w:numFmt w:val="lowerRoman"/>
      <w:lvlText w:val="%9."/>
      <w:lvlJc w:val="right"/>
      <w:pPr>
        <w:ind w:left="6480" w:hanging="180"/>
      </w:pPr>
    </w:lvl>
  </w:abstractNum>
  <w:abstractNum w:abstractNumId="10" w15:restartNumberingAfterBreak="0">
    <w:nsid w:val="76CC3310"/>
    <w:multiLevelType w:val="hybridMultilevel"/>
    <w:tmpl w:val="766A60F4"/>
    <w:lvl w:ilvl="0" w:tplc="DF5C8628">
      <w:start w:val="1"/>
      <w:numFmt w:val="lowerLetter"/>
      <w:lvlText w:val="%1."/>
      <w:lvlJc w:val="left"/>
      <w:pPr>
        <w:ind w:left="720" w:hanging="360"/>
      </w:pPr>
    </w:lvl>
    <w:lvl w:ilvl="1" w:tplc="38102F0E">
      <w:start w:val="1"/>
      <w:numFmt w:val="lowerLetter"/>
      <w:lvlText w:val="%2."/>
      <w:lvlJc w:val="left"/>
      <w:pPr>
        <w:ind w:left="1440" w:hanging="360"/>
      </w:pPr>
    </w:lvl>
    <w:lvl w:ilvl="2" w:tplc="B0B6C744">
      <w:start w:val="1"/>
      <w:numFmt w:val="lowerRoman"/>
      <w:lvlText w:val="%3."/>
      <w:lvlJc w:val="right"/>
      <w:pPr>
        <w:ind w:left="2160" w:hanging="180"/>
      </w:pPr>
    </w:lvl>
    <w:lvl w:ilvl="3" w:tplc="F1EA378C">
      <w:start w:val="1"/>
      <w:numFmt w:val="decimal"/>
      <w:lvlText w:val="%4."/>
      <w:lvlJc w:val="left"/>
      <w:pPr>
        <w:ind w:left="2880" w:hanging="360"/>
      </w:pPr>
    </w:lvl>
    <w:lvl w:ilvl="4" w:tplc="6DCE10D0">
      <w:start w:val="1"/>
      <w:numFmt w:val="lowerLetter"/>
      <w:lvlText w:val="%5."/>
      <w:lvlJc w:val="left"/>
      <w:pPr>
        <w:ind w:left="3600" w:hanging="360"/>
      </w:pPr>
    </w:lvl>
    <w:lvl w:ilvl="5" w:tplc="41027B92">
      <w:start w:val="1"/>
      <w:numFmt w:val="lowerRoman"/>
      <w:lvlText w:val="%6."/>
      <w:lvlJc w:val="right"/>
      <w:pPr>
        <w:ind w:left="4320" w:hanging="180"/>
      </w:pPr>
    </w:lvl>
    <w:lvl w:ilvl="6" w:tplc="0E949FDC">
      <w:start w:val="1"/>
      <w:numFmt w:val="decimal"/>
      <w:lvlText w:val="%7."/>
      <w:lvlJc w:val="left"/>
      <w:pPr>
        <w:ind w:left="5040" w:hanging="360"/>
      </w:pPr>
    </w:lvl>
    <w:lvl w:ilvl="7" w:tplc="5706D81E">
      <w:start w:val="1"/>
      <w:numFmt w:val="lowerLetter"/>
      <w:lvlText w:val="%8."/>
      <w:lvlJc w:val="left"/>
      <w:pPr>
        <w:ind w:left="5760" w:hanging="360"/>
      </w:pPr>
    </w:lvl>
    <w:lvl w:ilvl="8" w:tplc="7BF603EC">
      <w:start w:val="1"/>
      <w:numFmt w:val="lowerRoman"/>
      <w:lvlText w:val="%9."/>
      <w:lvlJc w:val="right"/>
      <w:pPr>
        <w:ind w:left="6480" w:hanging="180"/>
      </w:pPr>
    </w:lvl>
  </w:abstractNum>
  <w:abstractNum w:abstractNumId="11" w15:restartNumberingAfterBreak="0">
    <w:nsid w:val="7C01067E"/>
    <w:multiLevelType w:val="hybridMultilevel"/>
    <w:tmpl w:val="6BC01178"/>
    <w:lvl w:ilvl="0" w:tplc="88629032">
      <w:start w:val="1"/>
      <w:numFmt w:val="lowerLetter"/>
      <w:lvlText w:val="%1."/>
      <w:lvlJc w:val="left"/>
      <w:pPr>
        <w:ind w:left="720" w:hanging="360"/>
      </w:pPr>
    </w:lvl>
    <w:lvl w:ilvl="1" w:tplc="4D9CADD4">
      <w:start w:val="1"/>
      <w:numFmt w:val="lowerLetter"/>
      <w:lvlText w:val="%2."/>
      <w:lvlJc w:val="left"/>
      <w:pPr>
        <w:ind w:left="1440" w:hanging="360"/>
      </w:pPr>
    </w:lvl>
    <w:lvl w:ilvl="2" w:tplc="10EED44C">
      <w:start w:val="1"/>
      <w:numFmt w:val="lowerRoman"/>
      <w:lvlText w:val="%3."/>
      <w:lvlJc w:val="right"/>
      <w:pPr>
        <w:ind w:left="2160" w:hanging="180"/>
      </w:pPr>
    </w:lvl>
    <w:lvl w:ilvl="3" w:tplc="E3A0043E">
      <w:start w:val="1"/>
      <w:numFmt w:val="decimal"/>
      <w:lvlText w:val="%4."/>
      <w:lvlJc w:val="left"/>
      <w:pPr>
        <w:ind w:left="2880" w:hanging="360"/>
      </w:pPr>
    </w:lvl>
    <w:lvl w:ilvl="4" w:tplc="21C26DB0">
      <w:start w:val="1"/>
      <w:numFmt w:val="lowerLetter"/>
      <w:lvlText w:val="%5."/>
      <w:lvlJc w:val="left"/>
      <w:pPr>
        <w:ind w:left="3600" w:hanging="360"/>
      </w:pPr>
    </w:lvl>
    <w:lvl w:ilvl="5" w:tplc="86281146">
      <w:start w:val="1"/>
      <w:numFmt w:val="lowerRoman"/>
      <w:lvlText w:val="%6."/>
      <w:lvlJc w:val="right"/>
      <w:pPr>
        <w:ind w:left="4320" w:hanging="180"/>
      </w:pPr>
    </w:lvl>
    <w:lvl w:ilvl="6" w:tplc="22E068B2">
      <w:start w:val="1"/>
      <w:numFmt w:val="decimal"/>
      <w:lvlText w:val="%7."/>
      <w:lvlJc w:val="left"/>
      <w:pPr>
        <w:ind w:left="5040" w:hanging="360"/>
      </w:pPr>
    </w:lvl>
    <w:lvl w:ilvl="7" w:tplc="CFDA7C42">
      <w:start w:val="1"/>
      <w:numFmt w:val="lowerLetter"/>
      <w:lvlText w:val="%8."/>
      <w:lvlJc w:val="left"/>
      <w:pPr>
        <w:ind w:left="5760" w:hanging="360"/>
      </w:pPr>
    </w:lvl>
    <w:lvl w:ilvl="8" w:tplc="8D988050">
      <w:start w:val="1"/>
      <w:numFmt w:val="lowerRoman"/>
      <w:lvlText w:val="%9."/>
      <w:lvlJc w:val="right"/>
      <w:pPr>
        <w:ind w:left="6480" w:hanging="180"/>
      </w:pPr>
    </w:lvl>
  </w:abstractNum>
  <w:num w:numId="1" w16cid:durableId="233667868">
    <w:abstractNumId w:val="10"/>
  </w:num>
  <w:num w:numId="2" w16cid:durableId="1411849428">
    <w:abstractNumId w:val="11"/>
  </w:num>
  <w:num w:numId="3" w16cid:durableId="1581020705">
    <w:abstractNumId w:val="9"/>
  </w:num>
  <w:num w:numId="4" w16cid:durableId="1106997073">
    <w:abstractNumId w:val="4"/>
  </w:num>
  <w:num w:numId="5" w16cid:durableId="64765569">
    <w:abstractNumId w:val="2"/>
  </w:num>
  <w:num w:numId="6" w16cid:durableId="1012757611">
    <w:abstractNumId w:val="6"/>
  </w:num>
  <w:num w:numId="7" w16cid:durableId="185027761">
    <w:abstractNumId w:val="5"/>
  </w:num>
  <w:num w:numId="8" w16cid:durableId="1848981043">
    <w:abstractNumId w:val="7"/>
  </w:num>
  <w:num w:numId="9" w16cid:durableId="106656166">
    <w:abstractNumId w:val="8"/>
  </w:num>
  <w:num w:numId="10" w16cid:durableId="162627065">
    <w:abstractNumId w:val="0"/>
  </w:num>
  <w:num w:numId="11" w16cid:durableId="1312633612">
    <w:abstractNumId w:val="1"/>
  </w:num>
  <w:num w:numId="12" w16cid:durableId="866018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426"/>
    <w:rsid w:val="001520C8"/>
    <w:rsid w:val="00152364"/>
    <w:rsid w:val="001A5EEF"/>
    <w:rsid w:val="0023040D"/>
    <w:rsid w:val="002312F3"/>
    <w:rsid w:val="002472BF"/>
    <w:rsid w:val="00343672"/>
    <w:rsid w:val="003D3A7E"/>
    <w:rsid w:val="00516C67"/>
    <w:rsid w:val="00531BB2"/>
    <w:rsid w:val="00545E40"/>
    <w:rsid w:val="005708A4"/>
    <w:rsid w:val="00573E82"/>
    <w:rsid w:val="00584498"/>
    <w:rsid w:val="005B4BDD"/>
    <w:rsid w:val="005E1B8D"/>
    <w:rsid w:val="005F5537"/>
    <w:rsid w:val="00654016"/>
    <w:rsid w:val="006D5C5E"/>
    <w:rsid w:val="00796C33"/>
    <w:rsid w:val="007E3146"/>
    <w:rsid w:val="007F5A3A"/>
    <w:rsid w:val="00806B36"/>
    <w:rsid w:val="00823808"/>
    <w:rsid w:val="008718B5"/>
    <w:rsid w:val="008B5B7B"/>
    <w:rsid w:val="0096437C"/>
    <w:rsid w:val="00977CB2"/>
    <w:rsid w:val="009D1C93"/>
    <w:rsid w:val="00A01CDF"/>
    <w:rsid w:val="00A02DD0"/>
    <w:rsid w:val="00A04396"/>
    <w:rsid w:val="00A3212F"/>
    <w:rsid w:val="00A87BE8"/>
    <w:rsid w:val="00A965D1"/>
    <w:rsid w:val="00B315E0"/>
    <w:rsid w:val="00B45EEC"/>
    <w:rsid w:val="00B9690C"/>
    <w:rsid w:val="00BE0603"/>
    <w:rsid w:val="00C4414F"/>
    <w:rsid w:val="00D05F9E"/>
    <w:rsid w:val="00D170FD"/>
    <w:rsid w:val="00D374B8"/>
    <w:rsid w:val="00E85D48"/>
    <w:rsid w:val="00F25426"/>
    <w:rsid w:val="00F37B4E"/>
    <w:rsid w:val="00F506D0"/>
    <w:rsid w:val="00F74425"/>
    <w:rsid w:val="00F75E4D"/>
    <w:rsid w:val="00FC5DCC"/>
    <w:rsid w:val="00FF7568"/>
    <w:rsid w:val="01F97E49"/>
    <w:rsid w:val="076484D6"/>
    <w:rsid w:val="0862086C"/>
    <w:rsid w:val="0BA910E8"/>
    <w:rsid w:val="0C04246E"/>
    <w:rsid w:val="0D2549CD"/>
    <w:rsid w:val="0EC9FCB9"/>
    <w:rsid w:val="10552BB2"/>
    <w:rsid w:val="16D50E9E"/>
    <w:rsid w:val="1A325313"/>
    <w:rsid w:val="1B007253"/>
    <w:rsid w:val="1E4F1B9A"/>
    <w:rsid w:val="227FCDA0"/>
    <w:rsid w:val="24C9F89F"/>
    <w:rsid w:val="26583AC1"/>
    <w:rsid w:val="2D9D38B0"/>
    <w:rsid w:val="2DF174DB"/>
    <w:rsid w:val="2FB2613E"/>
    <w:rsid w:val="30FD1CB4"/>
    <w:rsid w:val="32C4E5FE"/>
    <w:rsid w:val="32F9E899"/>
    <w:rsid w:val="34462DFC"/>
    <w:rsid w:val="3579F26E"/>
    <w:rsid w:val="38F567C8"/>
    <w:rsid w:val="3A0BAF9B"/>
    <w:rsid w:val="3E1DC312"/>
    <w:rsid w:val="3EE8E01F"/>
    <w:rsid w:val="3EFB5B98"/>
    <w:rsid w:val="3FEEF033"/>
    <w:rsid w:val="40047C6C"/>
    <w:rsid w:val="4193D356"/>
    <w:rsid w:val="42831157"/>
    <w:rsid w:val="434934FB"/>
    <w:rsid w:val="49DDBEBA"/>
    <w:rsid w:val="4FBED892"/>
    <w:rsid w:val="5192669A"/>
    <w:rsid w:val="51E4DAB5"/>
    <w:rsid w:val="53683AF4"/>
    <w:rsid w:val="59C509BC"/>
    <w:rsid w:val="5A7CD50E"/>
    <w:rsid w:val="5EBF533F"/>
    <w:rsid w:val="61EDDF7F"/>
    <w:rsid w:val="62787A61"/>
    <w:rsid w:val="65B01B23"/>
    <w:rsid w:val="674BEB84"/>
    <w:rsid w:val="6761DDA2"/>
    <w:rsid w:val="678B4935"/>
    <w:rsid w:val="6C20C569"/>
    <w:rsid w:val="6D536494"/>
    <w:rsid w:val="720C3470"/>
    <w:rsid w:val="73C769BF"/>
    <w:rsid w:val="74622B5F"/>
    <w:rsid w:val="76CF17A7"/>
    <w:rsid w:val="79FC4D3B"/>
    <w:rsid w:val="7AAE7DBD"/>
    <w:rsid w:val="7C1643A3"/>
    <w:rsid w:val="7D4F3AEE"/>
    <w:rsid w:val="7EEB0B4F"/>
    <w:rsid w:val="7F1C0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8461C8"/>
  <w14:defaultImageDpi w14:val="32767"/>
  <w15:chartTrackingRefBased/>
  <w15:docId w15:val="{8037BE88-2EDA-D049-9715-41F81840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542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315E0"/>
    <w:pPr>
      <w:numPr>
        <w:numId w:val="5"/>
      </w:numPr>
    </w:pPr>
  </w:style>
  <w:style w:type="paragraph" w:customStyle="1" w:styleId="Default">
    <w:name w:val="Default"/>
    <w:rsid w:val="00F25426"/>
    <w:pPr>
      <w:autoSpaceDE w:val="0"/>
      <w:autoSpaceDN w:val="0"/>
      <w:adjustRightInd w:val="0"/>
    </w:pPr>
    <w:rPr>
      <w:rFonts w:ascii="Times New Roman" w:hAnsi="Times New Roman" w:cs="Times New Roman"/>
      <w:color w:val="000000"/>
    </w:rPr>
  </w:style>
  <w:style w:type="paragraph" w:customStyle="1" w:styleId="paragraph">
    <w:name w:val="paragraph"/>
    <w:basedOn w:val="Normal"/>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5426"/>
    <w:rPr>
      <w:color w:val="0563C1" w:themeColor="hyperlink"/>
      <w:u w:val="single"/>
    </w:rPr>
  </w:style>
  <w:style w:type="paragraph" w:styleId="ListParagraph">
    <w:name w:val="List Paragraph"/>
    <w:basedOn w:val="Normal"/>
    <w:uiPriority w:val="34"/>
    <w:qFormat/>
    <w:rsid w:val="00F25426"/>
    <w:pPr>
      <w:ind w:left="720"/>
      <w:contextualSpacing/>
    </w:pPr>
  </w:style>
  <w:style w:type="character" w:customStyle="1" w:styleId="watch-title">
    <w:name w:val="watch-title"/>
    <w:basedOn w:val="DefaultParagraphFont"/>
    <w:rsid w:val="00F25426"/>
    <w:rPr>
      <w:sz w:val="24"/>
      <w:szCs w:val="24"/>
      <w:bdr w:val="none" w:sz="0" w:space="0" w:color="auto" w:frame="1"/>
      <w:shd w:val="clear" w:color="auto" w:fill="auto"/>
    </w:rPr>
  </w:style>
  <w:style w:type="table" w:styleId="GridTable4-Accent1">
    <w:name w:val="Grid Table 4 Accent 1"/>
    <w:basedOn w:val="TableNormal"/>
    <w:uiPriority w:val="49"/>
    <w:rsid w:val="00F25426"/>
    <w:rPr>
      <w:sz w:val="22"/>
      <w:szCs w:val="22"/>
    </w:rPr>
    <w:tblPr>
      <w:tblStyleRowBandSize w:val="1"/>
      <w:tblStyleColBandSize w:val="1"/>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F254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426"/>
    <w:rPr>
      <w:sz w:val="22"/>
      <w:szCs w:val="22"/>
    </w:rPr>
  </w:style>
  <w:style w:type="paragraph" w:styleId="Footer">
    <w:name w:val="footer"/>
    <w:basedOn w:val="Normal"/>
    <w:link w:val="FooterChar"/>
    <w:unhideWhenUsed/>
    <w:rsid w:val="00F25426"/>
    <w:pPr>
      <w:tabs>
        <w:tab w:val="center" w:pos="4680"/>
        <w:tab w:val="right" w:pos="9360"/>
      </w:tabs>
      <w:spacing w:after="0" w:line="240" w:lineRule="auto"/>
    </w:pPr>
  </w:style>
  <w:style w:type="character" w:customStyle="1" w:styleId="FooterChar">
    <w:name w:val="Footer Char"/>
    <w:basedOn w:val="DefaultParagraphFont"/>
    <w:link w:val="Footer"/>
    <w:rsid w:val="00F25426"/>
    <w:rPr>
      <w:sz w:val="22"/>
      <w:szCs w:val="22"/>
    </w:rPr>
  </w:style>
  <w:style w:type="paragraph" w:customStyle="1" w:styleId="Normal1">
    <w:name w:val="Normal1"/>
    <w:rsid w:val="00F25426"/>
    <w:pPr>
      <w:spacing w:line="276" w:lineRule="auto"/>
    </w:pPr>
    <w:rPr>
      <w:rFonts w:ascii="Arial" w:eastAsia="Arial" w:hAnsi="Arial" w:cs="Arial"/>
      <w:color w:val="000000"/>
      <w:sz w:val="22"/>
      <w:szCs w:val="20"/>
    </w:rPr>
  </w:style>
  <w:style w:type="paragraph" w:styleId="NormalWeb">
    <w:name w:val="Normal (Web)"/>
    <w:basedOn w:val="Normal"/>
    <w:uiPriority w:val="99"/>
    <w:unhideWhenUsed/>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343672"/>
    <w:rPr>
      <w:color w:val="605E5C"/>
      <w:shd w:val="clear" w:color="auto" w:fill="E1DFDD"/>
    </w:rPr>
  </w:style>
  <w:style w:type="character" w:styleId="FollowedHyperlink">
    <w:name w:val="FollowedHyperlink"/>
    <w:basedOn w:val="DefaultParagraphFont"/>
    <w:uiPriority w:val="99"/>
    <w:semiHidden/>
    <w:unhideWhenUsed/>
    <w:rsid w:val="00A01CDF"/>
    <w:rPr>
      <w:color w:val="954F72" w:themeColor="followedHyperlink"/>
      <w:u w:val="single"/>
    </w:rPr>
  </w:style>
  <w:style w:type="paragraph" w:customStyle="1" w:styleId="TableParagraph">
    <w:name w:val="Table Paragraph"/>
    <w:rsid w:val="00545E40"/>
    <w:pPr>
      <w:widowControl w:val="0"/>
      <w:pBdr>
        <w:top w:val="nil"/>
        <w:left w:val="nil"/>
        <w:bottom w:val="nil"/>
        <w:right w:val="nil"/>
        <w:between w:val="nil"/>
        <w:bar w:val="nil"/>
      </w:pBdr>
    </w:pPr>
    <w:rPr>
      <w:rFonts w:ascii="Calibri" w:eastAsia="Calibri" w:hAnsi="Calibri" w:cs="Calibri"/>
      <w:color w:val="000000"/>
      <w:sz w:val="22"/>
      <w:szCs w:val="22"/>
      <w:u w:color="000000"/>
      <w:bdr w:val="nil"/>
    </w:rPr>
  </w:style>
  <w:style w:type="paragraph" w:customStyle="1" w:styleId="BodyA">
    <w:name w:val="Body A"/>
    <w:rsid w:val="00A02DD0"/>
    <w:pPr>
      <w:widowControl w:val="0"/>
      <w:pBdr>
        <w:top w:val="nil"/>
        <w:left w:val="nil"/>
        <w:bottom w:val="nil"/>
        <w:right w:val="nil"/>
        <w:between w:val="nil"/>
        <w:bar w:val="nil"/>
      </w:pBdr>
    </w:pPr>
    <w:rPr>
      <w:rFonts w:ascii="Calibri-Light" w:eastAsia="Calibri-Light" w:hAnsi="Calibri-Light" w:cs="Calibri-Light"/>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439519">
      <w:bodyDiv w:val="1"/>
      <w:marLeft w:val="0"/>
      <w:marRight w:val="0"/>
      <w:marTop w:val="0"/>
      <w:marBottom w:val="0"/>
      <w:divBdr>
        <w:top w:val="none" w:sz="0" w:space="0" w:color="auto"/>
        <w:left w:val="none" w:sz="0" w:space="0" w:color="auto"/>
        <w:bottom w:val="none" w:sz="0" w:space="0" w:color="auto"/>
        <w:right w:val="none" w:sz="0" w:space="0" w:color="auto"/>
      </w:divBdr>
    </w:div>
    <w:div w:id="398140444">
      <w:bodyDiv w:val="1"/>
      <w:marLeft w:val="0"/>
      <w:marRight w:val="0"/>
      <w:marTop w:val="0"/>
      <w:marBottom w:val="0"/>
      <w:divBdr>
        <w:top w:val="none" w:sz="0" w:space="0" w:color="auto"/>
        <w:left w:val="none" w:sz="0" w:space="0" w:color="auto"/>
        <w:bottom w:val="none" w:sz="0" w:space="0" w:color="auto"/>
        <w:right w:val="none" w:sz="0" w:space="0" w:color="auto"/>
      </w:divBdr>
    </w:div>
    <w:div w:id="497236089">
      <w:bodyDiv w:val="1"/>
      <w:marLeft w:val="0"/>
      <w:marRight w:val="0"/>
      <w:marTop w:val="0"/>
      <w:marBottom w:val="0"/>
      <w:divBdr>
        <w:top w:val="none" w:sz="0" w:space="0" w:color="auto"/>
        <w:left w:val="none" w:sz="0" w:space="0" w:color="auto"/>
        <w:bottom w:val="none" w:sz="0" w:space="0" w:color="auto"/>
        <w:right w:val="none" w:sz="0" w:space="0" w:color="auto"/>
      </w:divBdr>
    </w:div>
    <w:div w:id="573129479">
      <w:bodyDiv w:val="1"/>
      <w:marLeft w:val="0"/>
      <w:marRight w:val="0"/>
      <w:marTop w:val="0"/>
      <w:marBottom w:val="0"/>
      <w:divBdr>
        <w:top w:val="none" w:sz="0" w:space="0" w:color="auto"/>
        <w:left w:val="none" w:sz="0" w:space="0" w:color="auto"/>
        <w:bottom w:val="none" w:sz="0" w:space="0" w:color="auto"/>
        <w:right w:val="none" w:sz="0" w:space="0" w:color="auto"/>
      </w:divBdr>
    </w:div>
    <w:div w:id="607547594">
      <w:bodyDiv w:val="1"/>
      <w:marLeft w:val="0"/>
      <w:marRight w:val="0"/>
      <w:marTop w:val="0"/>
      <w:marBottom w:val="0"/>
      <w:divBdr>
        <w:top w:val="none" w:sz="0" w:space="0" w:color="auto"/>
        <w:left w:val="none" w:sz="0" w:space="0" w:color="auto"/>
        <w:bottom w:val="none" w:sz="0" w:space="0" w:color="auto"/>
        <w:right w:val="none" w:sz="0" w:space="0" w:color="auto"/>
      </w:divBdr>
    </w:div>
    <w:div w:id="682248287">
      <w:bodyDiv w:val="1"/>
      <w:marLeft w:val="0"/>
      <w:marRight w:val="0"/>
      <w:marTop w:val="0"/>
      <w:marBottom w:val="0"/>
      <w:divBdr>
        <w:top w:val="none" w:sz="0" w:space="0" w:color="auto"/>
        <w:left w:val="none" w:sz="0" w:space="0" w:color="auto"/>
        <w:bottom w:val="none" w:sz="0" w:space="0" w:color="auto"/>
        <w:right w:val="none" w:sz="0" w:space="0" w:color="auto"/>
      </w:divBdr>
    </w:div>
    <w:div w:id="799033187">
      <w:bodyDiv w:val="1"/>
      <w:marLeft w:val="0"/>
      <w:marRight w:val="0"/>
      <w:marTop w:val="0"/>
      <w:marBottom w:val="0"/>
      <w:divBdr>
        <w:top w:val="none" w:sz="0" w:space="0" w:color="auto"/>
        <w:left w:val="none" w:sz="0" w:space="0" w:color="auto"/>
        <w:bottom w:val="none" w:sz="0" w:space="0" w:color="auto"/>
        <w:right w:val="none" w:sz="0" w:space="0" w:color="auto"/>
      </w:divBdr>
    </w:div>
    <w:div w:id="1028264051">
      <w:bodyDiv w:val="1"/>
      <w:marLeft w:val="0"/>
      <w:marRight w:val="0"/>
      <w:marTop w:val="0"/>
      <w:marBottom w:val="0"/>
      <w:divBdr>
        <w:top w:val="none" w:sz="0" w:space="0" w:color="auto"/>
        <w:left w:val="none" w:sz="0" w:space="0" w:color="auto"/>
        <w:bottom w:val="none" w:sz="0" w:space="0" w:color="auto"/>
        <w:right w:val="none" w:sz="0" w:space="0" w:color="auto"/>
      </w:divBdr>
    </w:div>
    <w:div w:id="1102257883">
      <w:bodyDiv w:val="1"/>
      <w:marLeft w:val="0"/>
      <w:marRight w:val="0"/>
      <w:marTop w:val="0"/>
      <w:marBottom w:val="0"/>
      <w:divBdr>
        <w:top w:val="none" w:sz="0" w:space="0" w:color="auto"/>
        <w:left w:val="none" w:sz="0" w:space="0" w:color="auto"/>
        <w:bottom w:val="none" w:sz="0" w:space="0" w:color="auto"/>
        <w:right w:val="none" w:sz="0" w:space="0" w:color="auto"/>
      </w:divBdr>
    </w:div>
    <w:div w:id="1142965194">
      <w:bodyDiv w:val="1"/>
      <w:marLeft w:val="0"/>
      <w:marRight w:val="0"/>
      <w:marTop w:val="0"/>
      <w:marBottom w:val="0"/>
      <w:divBdr>
        <w:top w:val="none" w:sz="0" w:space="0" w:color="auto"/>
        <w:left w:val="none" w:sz="0" w:space="0" w:color="auto"/>
        <w:bottom w:val="none" w:sz="0" w:space="0" w:color="auto"/>
        <w:right w:val="none" w:sz="0" w:space="0" w:color="auto"/>
      </w:divBdr>
    </w:div>
    <w:div w:id="1149906972">
      <w:bodyDiv w:val="1"/>
      <w:marLeft w:val="0"/>
      <w:marRight w:val="0"/>
      <w:marTop w:val="0"/>
      <w:marBottom w:val="0"/>
      <w:divBdr>
        <w:top w:val="none" w:sz="0" w:space="0" w:color="auto"/>
        <w:left w:val="none" w:sz="0" w:space="0" w:color="auto"/>
        <w:bottom w:val="none" w:sz="0" w:space="0" w:color="auto"/>
        <w:right w:val="none" w:sz="0" w:space="0" w:color="auto"/>
      </w:divBdr>
    </w:div>
    <w:div w:id="1466922402">
      <w:bodyDiv w:val="1"/>
      <w:marLeft w:val="0"/>
      <w:marRight w:val="0"/>
      <w:marTop w:val="0"/>
      <w:marBottom w:val="0"/>
      <w:divBdr>
        <w:top w:val="none" w:sz="0" w:space="0" w:color="auto"/>
        <w:left w:val="none" w:sz="0" w:space="0" w:color="auto"/>
        <w:bottom w:val="none" w:sz="0" w:space="0" w:color="auto"/>
        <w:right w:val="none" w:sz="0" w:space="0" w:color="auto"/>
      </w:divBdr>
    </w:div>
    <w:div w:id="1543978350">
      <w:bodyDiv w:val="1"/>
      <w:marLeft w:val="0"/>
      <w:marRight w:val="0"/>
      <w:marTop w:val="0"/>
      <w:marBottom w:val="0"/>
      <w:divBdr>
        <w:top w:val="none" w:sz="0" w:space="0" w:color="auto"/>
        <w:left w:val="none" w:sz="0" w:space="0" w:color="auto"/>
        <w:bottom w:val="none" w:sz="0" w:space="0" w:color="auto"/>
        <w:right w:val="none" w:sz="0" w:space="0" w:color="auto"/>
      </w:divBdr>
    </w:div>
    <w:div w:id="1612474838">
      <w:bodyDiv w:val="1"/>
      <w:marLeft w:val="0"/>
      <w:marRight w:val="0"/>
      <w:marTop w:val="0"/>
      <w:marBottom w:val="0"/>
      <w:divBdr>
        <w:top w:val="none" w:sz="0" w:space="0" w:color="auto"/>
        <w:left w:val="none" w:sz="0" w:space="0" w:color="auto"/>
        <w:bottom w:val="none" w:sz="0" w:space="0" w:color="auto"/>
        <w:right w:val="none" w:sz="0" w:space="0" w:color="auto"/>
      </w:divBdr>
    </w:div>
    <w:div w:id="1797480918">
      <w:bodyDiv w:val="1"/>
      <w:marLeft w:val="0"/>
      <w:marRight w:val="0"/>
      <w:marTop w:val="0"/>
      <w:marBottom w:val="0"/>
      <w:divBdr>
        <w:top w:val="none" w:sz="0" w:space="0" w:color="auto"/>
        <w:left w:val="none" w:sz="0" w:space="0" w:color="auto"/>
        <w:bottom w:val="none" w:sz="0" w:space="0" w:color="auto"/>
        <w:right w:val="none" w:sz="0" w:space="0" w:color="auto"/>
      </w:divBdr>
    </w:div>
    <w:div w:id="1894727500">
      <w:bodyDiv w:val="1"/>
      <w:marLeft w:val="0"/>
      <w:marRight w:val="0"/>
      <w:marTop w:val="0"/>
      <w:marBottom w:val="0"/>
      <w:divBdr>
        <w:top w:val="none" w:sz="0" w:space="0" w:color="auto"/>
        <w:left w:val="none" w:sz="0" w:space="0" w:color="auto"/>
        <w:bottom w:val="none" w:sz="0" w:space="0" w:color="auto"/>
        <w:right w:val="none" w:sz="0" w:space="0" w:color="auto"/>
      </w:divBdr>
    </w:div>
    <w:div w:id="1935088945">
      <w:bodyDiv w:val="1"/>
      <w:marLeft w:val="0"/>
      <w:marRight w:val="0"/>
      <w:marTop w:val="0"/>
      <w:marBottom w:val="0"/>
      <w:divBdr>
        <w:top w:val="none" w:sz="0" w:space="0" w:color="auto"/>
        <w:left w:val="none" w:sz="0" w:space="0" w:color="auto"/>
        <w:bottom w:val="none" w:sz="0" w:space="0" w:color="auto"/>
        <w:right w:val="none" w:sz="0" w:space="0" w:color="auto"/>
      </w:divBdr>
    </w:div>
    <w:div w:id="196326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utechteachernet.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jtechtools.com/2014/07/27/harmony-for-dummies-a-quick-guide-to-adding-chords-melodies-and-basslines-in-ke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tunes.apple.com/WebObjects/MZStore.woa/wa/viewPodcast?id=96419159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rdchord.com/" TargetMode="External"/><Relationship Id="rId5" Type="http://schemas.openxmlformats.org/officeDocument/2006/relationships/styles" Target="styles.xml"/><Relationship Id="rId15" Type="http://schemas.openxmlformats.org/officeDocument/2006/relationships/hyperlink" Target="https://podcasts.apple.com/us/podcast/ted-talks-music/id470623182" TargetMode="External"/><Relationship Id="rId10" Type="http://schemas.openxmlformats.org/officeDocument/2006/relationships/hyperlink" Target="https://www.secretsofsongwriting.com/2012/02/29/tips-and-tricks-adding-vocal-harmonies-to-a-son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odcasts.apple.com/us/podcast/musicality-now/id12810312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6002B-6FD6-4114-837E-EC403F38331E}">
  <ds:schemaRefs>
    <ds:schemaRef ds:uri="http://schemas.microsoft.com/office/2006/metadata/properties"/>
    <ds:schemaRef ds:uri="http://schemas.microsoft.com/office/infopath/2007/PartnerControls"/>
    <ds:schemaRef ds:uri="7d06cd21-3a24-42fa-b369-5e343ae4a771"/>
    <ds:schemaRef ds:uri="0b7df29d-5056-43d3-b4ef-3abde5a3089a"/>
  </ds:schemaRefs>
</ds:datastoreItem>
</file>

<file path=customXml/itemProps2.xml><?xml version="1.0" encoding="utf-8"?>
<ds:datastoreItem xmlns:ds="http://schemas.openxmlformats.org/officeDocument/2006/customXml" ds:itemID="{0AA61958-0599-41F4-AF22-C2509A147AA7}">
  <ds:schemaRefs>
    <ds:schemaRef ds:uri="http://schemas.microsoft.com/sharepoint/v3/contenttype/forms"/>
  </ds:schemaRefs>
</ds:datastoreItem>
</file>

<file path=customXml/itemProps3.xml><?xml version="1.0" encoding="utf-8"?>
<ds:datastoreItem xmlns:ds="http://schemas.openxmlformats.org/officeDocument/2006/customXml" ds:itemID="{36E49B8E-19C3-43C6-9DEA-B229B03C9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731</Words>
  <Characters>4172</Characters>
  <Application>Microsoft Office Word</Application>
  <DocSecurity>0</DocSecurity>
  <Lines>34</Lines>
  <Paragraphs>9</Paragraphs>
  <ScaleCrop>false</ScaleCrop>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7</cp:revision>
  <dcterms:created xsi:type="dcterms:W3CDTF">2019-07-16T21:22:00Z</dcterms:created>
  <dcterms:modified xsi:type="dcterms:W3CDTF">2025-01-30T05:14:00Z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MediaServiceImageTags">
    <vt:lpwstr/>
  </property>
</Properties>
</file>